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EBBA" w14:textId="187F3EC8" w:rsidR="001000DA" w:rsidRPr="001000DA" w:rsidRDefault="001000DA" w:rsidP="001000DA">
      <w:pPr>
        <w:jc w:val="center"/>
        <w:rPr>
          <w:rFonts w:ascii="Times New Roman" w:eastAsia="Times New Roman" w:hAnsi="Times New Roman" w:cs="Times New Roman"/>
          <w:b/>
          <w:sz w:val="32"/>
          <w:szCs w:val="32"/>
          <w:lang w:eastAsia="lt-LT"/>
        </w:rPr>
      </w:pPr>
      <w:r>
        <w:t xml:space="preserve">   </w:t>
      </w:r>
      <w:r w:rsidRPr="001000DA">
        <w:rPr>
          <w:rFonts w:ascii="Times New Roman" w:eastAsia="Times New Roman" w:hAnsi="Times New Roman" w:cs="Times New Roman"/>
          <w:b/>
          <w:sz w:val="32"/>
          <w:szCs w:val="32"/>
          <w:lang w:eastAsia="lt-LT"/>
        </w:rPr>
        <w:t>BIBLIOTEKOS VEIKLOS PROGRAMA</w:t>
      </w:r>
    </w:p>
    <w:p w14:paraId="5703109E" w14:textId="77777777" w:rsidR="001000DA" w:rsidRPr="001000DA" w:rsidRDefault="001000DA" w:rsidP="001000DA">
      <w:pPr>
        <w:spacing w:after="0" w:line="240" w:lineRule="auto"/>
        <w:jc w:val="center"/>
        <w:rPr>
          <w:rFonts w:ascii="Times New Roman" w:eastAsia="Times New Roman" w:hAnsi="Times New Roman" w:cs="Times New Roman"/>
          <w:b/>
          <w:sz w:val="32"/>
          <w:szCs w:val="32"/>
          <w:lang w:eastAsia="lt-LT"/>
        </w:rPr>
      </w:pPr>
      <w:r w:rsidRPr="001000DA">
        <w:rPr>
          <w:rFonts w:ascii="Times New Roman" w:eastAsia="Times New Roman" w:hAnsi="Times New Roman" w:cs="Times New Roman"/>
          <w:b/>
          <w:sz w:val="32"/>
          <w:szCs w:val="32"/>
          <w:lang w:eastAsia="lt-LT"/>
        </w:rPr>
        <w:t>2024 m.</w:t>
      </w:r>
    </w:p>
    <w:p w14:paraId="2BA15345" w14:textId="77777777" w:rsidR="001000DA" w:rsidRPr="001000DA" w:rsidRDefault="001000DA" w:rsidP="001000DA">
      <w:pPr>
        <w:spacing w:after="0" w:line="240" w:lineRule="auto"/>
        <w:jc w:val="center"/>
        <w:rPr>
          <w:rFonts w:ascii="Times New Roman" w:eastAsia="Times New Roman" w:hAnsi="Times New Roman" w:cs="Times New Roman"/>
          <w:b/>
          <w:sz w:val="24"/>
          <w:szCs w:val="24"/>
          <w:lang w:eastAsia="lt-LT"/>
        </w:rPr>
      </w:pPr>
    </w:p>
    <w:p w14:paraId="670437AF" w14:textId="77777777" w:rsidR="001000DA" w:rsidRPr="001000DA" w:rsidRDefault="001000DA" w:rsidP="001000DA">
      <w:pPr>
        <w:spacing w:after="0" w:line="240" w:lineRule="auto"/>
        <w:jc w:val="center"/>
        <w:rPr>
          <w:rFonts w:ascii="Times New Roman" w:eastAsia="Times New Roman" w:hAnsi="Times New Roman" w:cs="Times New Roman"/>
          <w:b/>
          <w:sz w:val="24"/>
          <w:szCs w:val="24"/>
          <w:lang w:eastAsia="lt-LT"/>
        </w:rPr>
      </w:pPr>
    </w:p>
    <w:p w14:paraId="27D92891" w14:textId="77777777" w:rsidR="001000DA" w:rsidRPr="001000DA" w:rsidRDefault="001000DA" w:rsidP="001000DA">
      <w:pPr>
        <w:spacing w:after="0" w:line="240" w:lineRule="auto"/>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 xml:space="preserve">                                                                 </w:t>
      </w:r>
    </w:p>
    <w:p w14:paraId="50F5FD0B" w14:textId="77777777" w:rsidR="001000DA" w:rsidRPr="001000DA" w:rsidRDefault="001000DA" w:rsidP="001000DA">
      <w:pPr>
        <w:spacing w:after="0" w:line="240" w:lineRule="auto"/>
        <w:ind w:firstLine="540"/>
        <w:jc w:val="center"/>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I. ĮVADAS</w:t>
      </w:r>
    </w:p>
    <w:p w14:paraId="07F97BF2" w14:textId="77777777" w:rsidR="001000DA" w:rsidRPr="001000DA" w:rsidRDefault="001000DA" w:rsidP="001000DA">
      <w:pPr>
        <w:spacing w:after="0" w:line="240" w:lineRule="auto"/>
        <w:ind w:firstLine="540"/>
        <w:jc w:val="center"/>
        <w:rPr>
          <w:rFonts w:ascii="Times New Roman" w:eastAsia="Times New Roman" w:hAnsi="Times New Roman" w:cs="Times New Roman"/>
          <w:b/>
          <w:sz w:val="24"/>
          <w:szCs w:val="24"/>
          <w:lang w:eastAsia="lt-LT"/>
        </w:rPr>
      </w:pPr>
    </w:p>
    <w:p w14:paraId="0914AA71" w14:textId="77777777" w:rsidR="001000DA" w:rsidRPr="001000DA" w:rsidRDefault="001000DA" w:rsidP="001000DA">
      <w:pPr>
        <w:spacing w:after="0" w:line="240" w:lineRule="auto"/>
        <w:ind w:firstLine="540"/>
        <w:jc w:val="center"/>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Gimnazijos biblioteka - bendruomenės informacijos centras, galimybė turiningai praleisti laisvalaikį, gilinti žinias, susirasti informaciją.</w:t>
      </w:r>
    </w:p>
    <w:p w14:paraId="78DB5503" w14:textId="77777777" w:rsidR="001000DA" w:rsidRPr="001000DA" w:rsidRDefault="001000DA" w:rsidP="001000DA">
      <w:pPr>
        <w:spacing w:after="0" w:line="240" w:lineRule="auto"/>
        <w:ind w:firstLine="540"/>
        <w:jc w:val="center"/>
        <w:rPr>
          <w:rFonts w:ascii="Times New Roman" w:eastAsia="Times New Roman" w:hAnsi="Times New Roman" w:cs="Times New Roman"/>
          <w:sz w:val="24"/>
          <w:szCs w:val="24"/>
          <w:lang w:eastAsia="lt-LT"/>
        </w:rPr>
      </w:pPr>
    </w:p>
    <w:p w14:paraId="11595B7D" w14:textId="77777777" w:rsidR="001000DA" w:rsidRPr="001000DA" w:rsidRDefault="001000DA" w:rsidP="001000DA">
      <w:pPr>
        <w:spacing w:after="0" w:line="240" w:lineRule="auto"/>
        <w:ind w:right="359" w:firstLine="540"/>
        <w:jc w:val="both"/>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Biblioteka yra gimnazijos padalinys, kultūros, švietimo ir informacijos centras, kuriame kaupiami, tvarkomi ir saugomi spaudiniai ir kiti dokumentai, sisteminamos ir platinamos juose pateikiamos žinios, padedančios formuoti mokinių ugdymo turinį, brandinti mokinių kūrybinį mąstymą ir savarankiškumą.</w:t>
      </w:r>
    </w:p>
    <w:p w14:paraId="2C178694" w14:textId="77777777" w:rsidR="001000DA" w:rsidRPr="001000DA" w:rsidRDefault="001000DA" w:rsidP="001000DA">
      <w:pPr>
        <w:spacing w:after="0" w:line="240" w:lineRule="auto"/>
        <w:ind w:right="359" w:firstLine="540"/>
        <w:jc w:val="both"/>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Gimnazijos biblioteka teikia mokymosi paslaugas, knygas ir išteklius, kurie įgalina visus gimnazijos bendruomenės narius kritiškai mąstyti ir efektyviai naudotis informacija visų tipų laikmenose ir formatuose.</w:t>
      </w:r>
    </w:p>
    <w:p w14:paraId="1D92B023" w14:textId="77777777" w:rsidR="001000DA" w:rsidRPr="001000DA" w:rsidRDefault="001000DA" w:rsidP="001000DA">
      <w:pPr>
        <w:spacing w:after="0" w:line="240" w:lineRule="auto"/>
        <w:ind w:right="359" w:firstLine="540"/>
        <w:jc w:val="both"/>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Gimnazijos biblioteka  - atviras informacijos ir kultūros centras su modernia ir turtinga informacine baze, visapusiškai tenkinantis mokyklos bendruomenės informacinius poreikius, savo fondais ir veikla remiantis ugdymo procesą, telkiantis mokyklos bendruomenę bei padedantis ugdyti visuomenei laisvą pilietį, dorą, sąmoningą bei iniciatyvią asmenybę.</w:t>
      </w:r>
    </w:p>
    <w:p w14:paraId="1F7BF66C" w14:textId="77777777" w:rsidR="001000DA" w:rsidRPr="001000DA" w:rsidRDefault="001000DA" w:rsidP="001000DA">
      <w:pPr>
        <w:spacing w:after="0" w:line="240" w:lineRule="auto"/>
        <w:ind w:right="359" w:firstLine="540"/>
        <w:jc w:val="both"/>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Šiuolaikinė mokyklos biblioteka, atliekanti ir informacijos centro funkcijas, aprūpinama specialiomis techninėmis priemonėmis, skirtomis daugeliui laikmenų skaityti, saugoti bei naujai informacijai kurti, ir darbui tinkamais baldais. Informacijos technologijos padeda sukurti naują, moksleiviams patrauklią mokymosi aplinką, kurioje lengviau realizuojami šiuolaikinio ugdymo reikalavimai. Biblioteka atlieka informacijos vartų funkciją šių dienų informacinėje visuomenėje.</w:t>
      </w:r>
    </w:p>
    <w:p w14:paraId="71A9608D" w14:textId="77777777" w:rsidR="001000DA" w:rsidRPr="001000DA" w:rsidRDefault="001000DA" w:rsidP="001000DA">
      <w:pPr>
        <w:spacing w:after="0" w:line="240" w:lineRule="auto"/>
        <w:ind w:firstLine="540"/>
        <w:jc w:val="both"/>
        <w:rPr>
          <w:rFonts w:ascii="Times New Roman" w:eastAsia="Times New Roman" w:hAnsi="Times New Roman" w:cs="Times New Roman"/>
          <w:sz w:val="24"/>
          <w:szCs w:val="24"/>
          <w:lang w:eastAsia="lt-LT"/>
        </w:rPr>
      </w:pPr>
    </w:p>
    <w:p w14:paraId="09EA00D4" w14:textId="77777777" w:rsidR="001000DA" w:rsidRPr="001000DA" w:rsidRDefault="001000DA" w:rsidP="001000DA">
      <w:pPr>
        <w:spacing w:after="0" w:line="240" w:lineRule="auto"/>
        <w:ind w:firstLine="540"/>
        <w:jc w:val="both"/>
        <w:rPr>
          <w:rFonts w:ascii="Times New Roman" w:eastAsia="Times New Roman" w:hAnsi="Times New Roman" w:cs="Times New Roman"/>
          <w:sz w:val="24"/>
          <w:szCs w:val="24"/>
          <w:lang w:eastAsia="lt-LT"/>
        </w:rPr>
      </w:pPr>
    </w:p>
    <w:p w14:paraId="712E8560" w14:textId="77777777" w:rsidR="001000DA" w:rsidRPr="001000DA" w:rsidRDefault="001000DA" w:rsidP="001000DA">
      <w:pPr>
        <w:spacing w:after="0" w:line="240" w:lineRule="auto"/>
        <w:ind w:firstLine="540"/>
        <w:jc w:val="center"/>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 xml:space="preserve"> </w:t>
      </w:r>
    </w:p>
    <w:p w14:paraId="20BFB534" w14:textId="77777777" w:rsidR="001000DA" w:rsidRPr="001000DA" w:rsidRDefault="001000DA" w:rsidP="001000DA">
      <w:pPr>
        <w:spacing w:after="0" w:line="240" w:lineRule="auto"/>
        <w:ind w:firstLine="540"/>
        <w:jc w:val="center"/>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II. TIKSLAI</w:t>
      </w:r>
    </w:p>
    <w:p w14:paraId="75975325" w14:textId="77777777" w:rsidR="001000DA" w:rsidRPr="001000DA" w:rsidRDefault="001000DA" w:rsidP="001000DA">
      <w:pPr>
        <w:numPr>
          <w:ilvl w:val="0"/>
          <w:numId w:val="1"/>
        </w:numPr>
        <w:tabs>
          <w:tab w:val="clear" w:pos="1440"/>
          <w:tab w:val="left" w:pos="0"/>
          <w:tab w:val="left" w:pos="720"/>
          <w:tab w:val="left" w:pos="900"/>
        </w:tabs>
        <w:spacing w:before="100" w:beforeAutospacing="1" w:after="100" w:afterAutospacing="1"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Gimnazijos biblioteka – informacijos centras,</w:t>
      </w:r>
      <w:r w:rsidRPr="001000DA">
        <w:rPr>
          <w:rFonts w:ascii="Arial" w:eastAsia="Times New Roman" w:hAnsi="Arial" w:cs="Arial"/>
          <w:sz w:val="20"/>
          <w:szCs w:val="20"/>
          <w:lang w:eastAsia="lt-LT"/>
        </w:rPr>
        <w:t xml:space="preserve"> </w:t>
      </w:r>
      <w:r w:rsidRPr="001000DA">
        <w:rPr>
          <w:rFonts w:ascii="Times New Roman" w:eastAsia="Times New Roman" w:hAnsi="Times New Roman" w:cs="Times New Roman"/>
          <w:sz w:val="24"/>
          <w:szCs w:val="24"/>
          <w:lang w:eastAsia="lt-LT"/>
        </w:rPr>
        <w:t xml:space="preserve">kaip asmens raštingumo, informacinių gebėjimų, ugdymo ir ugdymosi organizacija, užtikrinanti įvairių poreikių mokinių ir gimnazijos bendruomenės reikmes, veiklą. </w:t>
      </w:r>
    </w:p>
    <w:p w14:paraId="495DA8AE" w14:textId="77777777" w:rsidR="001000DA" w:rsidRPr="001000DA" w:rsidRDefault="001000DA" w:rsidP="001000DA">
      <w:pPr>
        <w:numPr>
          <w:ilvl w:val="0"/>
          <w:numId w:val="1"/>
        </w:numPr>
        <w:tabs>
          <w:tab w:val="clear" w:pos="1440"/>
          <w:tab w:val="left" w:pos="720"/>
          <w:tab w:val="num" w:pos="900"/>
        </w:tabs>
        <w:spacing w:before="100" w:beforeAutospacing="1" w:after="100" w:afterAutospacing="1"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Bibliotekos fondais ir veikla dalyvauti ugdymo procese bei padėti įgyvendinti mokyklos ugdymo  tikslus, sudarant sąlygas asmenybei savarankiškai tobulėti.</w:t>
      </w:r>
    </w:p>
    <w:p w14:paraId="291CE6F7" w14:textId="77777777" w:rsidR="001000DA" w:rsidRPr="001000DA" w:rsidRDefault="001000DA" w:rsidP="001000DA">
      <w:pPr>
        <w:numPr>
          <w:ilvl w:val="0"/>
          <w:numId w:val="1"/>
        </w:numPr>
        <w:tabs>
          <w:tab w:val="clear" w:pos="1440"/>
          <w:tab w:val="left" w:pos="720"/>
          <w:tab w:val="num" w:pos="900"/>
        </w:tabs>
        <w:spacing w:before="100" w:beforeAutospacing="1" w:after="100" w:afterAutospacing="1"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Ugdyti bendravimo įgūdžius, pagrįstus tolerancija, demokratiškumo ir pagarbos kiekvienam žmogui principais.</w:t>
      </w:r>
    </w:p>
    <w:p w14:paraId="54D55DB5" w14:textId="77777777" w:rsidR="001000DA" w:rsidRPr="001000DA" w:rsidRDefault="001000DA" w:rsidP="001000DA">
      <w:pPr>
        <w:numPr>
          <w:ilvl w:val="0"/>
          <w:numId w:val="1"/>
        </w:numPr>
        <w:tabs>
          <w:tab w:val="clear" w:pos="1440"/>
          <w:tab w:val="left" w:pos="720"/>
          <w:tab w:val="num" w:pos="900"/>
        </w:tabs>
        <w:spacing w:before="100" w:beforeAutospacing="1" w:after="100" w:afterAutospacing="1"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Ruošti moksleivius gyventi informacinėje visuomenėje ir ugdyti nuolatinį poreikį skaitymo.</w:t>
      </w:r>
    </w:p>
    <w:p w14:paraId="1878C9A4" w14:textId="77777777" w:rsidR="001000DA" w:rsidRPr="001000DA" w:rsidRDefault="001000DA" w:rsidP="001000DA">
      <w:pPr>
        <w:spacing w:before="100" w:beforeAutospacing="1" w:after="100" w:afterAutospacing="1" w:line="240" w:lineRule="auto"/>
        <w:ind w:firstLine="540"/>
        <w:rPr>
          <w:rFonts w:ascii="Times New Roman" w:eastAsia="Times New Roman" w:hAnsi="Times New Roman" w:cs="Times New Roman"/>
          <w:sz w:val="24"/>
          <w:szCs w:val="24"/>
          <w:lang w:eastAsia="lt-LT"/>
        </w:rPr>
      </w:pPr>
    </w:p>
    <w:p w14:paraId="6CDC46BB" w14:textId="77777777" w:rsidR="001000DA" w:rsidRPr="001000DA" w:rsidRDefault="001000DA" w:rsidP="001000DA">
      <w:pPr>
        <w:tabs>
          <w:tab w:val="left" w:pos="1800"/>
        </w:tabs>
        <w:spacing w:after="0" w:line="240" w:lineRule="auto"/>
        <w:ind w:firstLine="540"/>
        <w:jc w:val="center"/>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III. UŽDAVINIAI</w:t>
      </w:r>
    </w:p>
    <w:p w14:paraId="59926FF0" w14:textId="77777777" w:rsidR="001000DA" w:rsidRPr="001000DA" w:rsidRDefault="001000DA" w:rsidP="001000DA">
      <w:pPr>
        <w:tabs>
          <w:tab w:val="left" w:pos="1440"/>
        </w:tabs>
        <w:spacing w:after="0" w:line="240" w:lineRule="auto"/>
        <w:ind w:hanging="709"/>
        <w:rPr>
          <w:rFonts w:ascii="Times New Roman" w:eastAsia="Times New Roman" w:hAnsi="Times New Roman" w:cs="Times New Roman"/>
          <w:sz w:val="24"/>
          <w:szCs w:val="24"/>
          <w:lang w:eastAsia="lt-LT"/>
        </w:rPr>
      </w:pPr>
    </w:p>
    <w:p w14:paraId="61DD3BB4" w14:textId="77777777" w:rsidR="001000DA" w:rsidRPr="001000DA" w:rsidRDefault="001000DA" w:rsidP="001000DA">
      <w:pPr>
        <w:numPr>
          <w:ilvl w:val="0"/>
          <w:numId w:val="2"/>
        </w:numPr>
        <w:tabs>
          <w:tab w:val="clear" w:pos="840"/>
        </w:tabs>
        <w:spacing w:after="0"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Gimnazijos bendruomenės nariams teikti informacines paslaugas, susijusias su ugdymo    procesu.</w:t>
      </w:r>
    </w:p>
    <w:p w14:paraId="7F484958" w14:textId="77777777" w:rsidR="001000DA" w:rsidRPr="001000DA" w:rsidRDefault="001000DA" w:rsidP="001000DA">
      <w:pPr>
        <w:numPr>
          <w:ilvl w:val="0"/>
          <w:numId w:val="3"/>
        </w:numPr>
        <w:tabs>
          <w:tab w:val="clear" w:pos="1260"/>
        </w:tabs>
        <w:spacing w:after="0" w:line="240" w:lineRule="auto"/>
        <w:ind w:left="567" w:hanging="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1000DA">
        <w:rPr>
          <w:rFonts w:ascii="Times New Roman" w:eastAsia="Times New Roman" w:hAnsi="Times New Roman" w:cs="Times New Roman"/>
          <w:sz w:val="24"/>
          <w:szCs w:val="24"/>
          <w:lang w:eastAsia="lt-LT"/>
        </w:rPr>
        <w:t xml:space="preserve"> Atnaujinti  ir plėsti bibliotekos fondus.</w:t>
      </w:r>
    </w:p>
    <w:p w14:paraId="1332B6D3" w14:textId="77777777" w:rsidR="001000DA" w:rsidRPr="001000DA" w:rsidRDefault="001000DA" w:rsidP="001000DA">
      <w:pPr>
        <w:numPr>
          <w:ilvl w:val="0"/>
          <w:numId w:val="3"/>
        </w:numPr>
        <w:tabs>
          <w:tab w:val="clear" w:pos="1260"/>
        </w:tabs>
        <w:spacing w:after="0"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 xml:space="preserve"> Plėtoti ir palaikyti mokinių skaitymo įgūdžius ir džiaugsmą skaityti, mokytis ir naudotis bibliotekomis visą gyvenimą.</w:t>
      </w:r>
    </w:p>
    <w:p w14:paraId="1B9C67E3" w14:textId="77777777" w:rsidR="001000DA" w:rsidRPr="001000DA" w:rsidRDefault="001000DA" w:rsidP="001000DA">
      <w:pPr>
        <w:numPr>
          <w:ilvl w:val="0"/>
          <w:numId w:val="4"/>
        </w:numPr>
        <w:tabs>
          <w:tab w:val="clear" w:pos="1260"/>
        </w:tabs>
        <w:spacing w:after="0"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 xml:space="preserve"> Konsultuoti skaitytojus informacijos paieškos, darbo kompiuteriu ir kita bibliotekoje esančia  technika klausimais.</w:t>
      </w:r>
    </w:p>
    <w:p w14:paraId="5A4A41E2" w14:textId="77777777" w:rsidR="001000DA" w:rsidRPr="001000DA" w:rsidRDefault="001000DA" w:rsidP="001000DA">
      <w:pPr>
        <w:numPr>
          <w:ilvl w:val="0"/>
          <w:numId w:val="4"/>
        </w:numPr>
        <w:tabs>
          <w:tab w:val="left" w:pos="720"/>
        </w:tabs>
        <w:spacing w:after="0" w:line="240" w:lineRule="auto"/>
        <w:ind w:left="567" w:hanging="567"/>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lastRenderedPageBreak/>
        <w:t xml:space="preserve"> Paremti mokinių siekimą įgyti ir taikyti įgūdžius, reikalingus bet kokios formos ar pobūdžio informacijai vertinti ir naudoti.</w:t>
      </w:r>
    </w:p>
    <w:p w14:paraId="6DCE73CF" w14:textId="77777777" w:rsidR="001000DA" w:rsidRPr="001000DA" w:rsidRDefault="001000DA" w:rsidP="001000DA">
      <w:pPr>
        <w:spacing w:after="0" w:line="240" w:lineRule="auto"/>
        <w:ind w:left="567" w:hanging="567"/>
        <w:rPr>
          <w:rFonts w:ascii="Times New Roman" w:eastAsia="Times New Roman" w:hAnsi="Times New Roman" w:cs="Times New Roman"/>
          <w:sz w:val="24"/>
          <w:szCs w:val="24"/>
          <w:lang w:eastAsia="lt-LT"/>
        </w:rPr>
      </w:pPr>
    </w:p>
    <w:p w14:paraId="243DBDF1" w14:textId="77777777" w:rsidR="001000DA" w:rsidRPr="001000DA" w:rsidRDefault="001000DA" w:rsidP="001000DA">
      <w:pPr>
        <w:spacing w:after="0" w:line="240" w:lineRule="auto"/>
        <w:jc w:val="center"/>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IV. PROGRAMOS  ĮGYVENDINIMAS</w:t>
      </w:r>
    </w:p>
    <w:p w14:paraId="6FAC9632" w14:textId="77777777" w:rsidR="001000DA" w:rsidRPr="001000DA" w:rsidRDefault="001000DA" w:rsidP="001000DA">
      <w:pPr>
        <w:spacing w:after="0" w:line="240" w:lineRule="auto"/>
        <w:jc w:val="center"/>
        <w:rPr>
          <w:rFonts w:ascii="Times New Roman" w:eastAsia="Times New Roman" w:hAnsi="Times New Roman" w:cs="Times New Roman"/>
          <w:b/>
          <w:sz w:val="24"/>
          <w:szCs w:val="24"/>
          <w:lang w:eastAsia="lt-LT"/>
        </w:rPr>
      </w:pPr>
    </w:p>
    <w:p w14:paraId="4B0AFF97" w14:textId="77777777" w:rsidR="001000DA" w:rsidRPr="001000DA" w:rsidRDefault="001000DA" w:rsidP="001000DA">
      <w:pPr>
        <w:spacing w:after="0" w:line="240" w:lineRule="auto"/>
        <w:ind w:firstLine="540"/>
        <w:jc w:val="center"/>
        <w:rPr>
          <w:rFonts w:ascii="Times New Roman" w:eastAsia="Times New Roman" w:hAnsi="Times New Roman" w:cs="Times New Roman"/>
          <w:b/>
          <w:sz w:val="24"/>
          <w:szCs w:val="24"/>
          <w:lang w:eastAsia="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083"/>
        <w:gridCol w:w="1703"/>
        <w:gridCol w:w="2134"/>
      </w:tblGrid>
      <w:tr w:rsidR="001000DA" w:rsidRPr="001000DA" w14:paraId="35A97A5C" w14:textId="77777777" w:rsidTr="00F5101F">
        <w:tc>
          <w:tcPr>
            <w:tcW w:w="2088" w:type="dxa"/>
            <w:tcBorders>
              <w:top w:val="single" w:sz="4" w:space="0" w:color="auto"/>
              <w:left w:val="single" w:sz="4" w:space="0" w:color="auto"/>
              <w:bottom w:val="single" w:sz="4" w:space="0" w:color="auto"/>
              <w:right w:val="single" w:sz="4" w:space="0" w:color="auto"/>
            </w:tcBorders>
            <w:hideMark/>
          </w:tcPr>
          <w:p w14:paraId="7FFC0E68" w14:textId="77777777" w:rsidR="001000DA" w:rsidRPr="001000DA" w:rsidRDefault="001000DA" w:rsidP="001000DA">
            <w:pPr>
              <w:spacing w:after="0" w:line="240" w:lineRule="auto"/>
              <w:jc w:val="center"/>
              <w:rPr>
                <w:rFonts w:ascii="Times New Roman" w:eastAsia="Times New Roman" w:hAnsi="Times New Roman" w:cs="Times New Roman"/>
                <w:b/>
                <w:sz w:val="26"/>
                <w:szCs w:val="26"/>
                <w:lang w:eastAsia="lt-LT"/>
              </w:rPr>
            </w:pPr>
            <w:r w:rsidRPr="001000DA">
              <w:rPr>
                <w:rFonts w:ascii="Times New Roman" w:eastAsia="Times New Roman" w:hAnsi="Times New Roman" w:cs="Times New Roman"/>
                <w:b/>
                <w:sz w:val="26"/>
                <w:szCs w:val="26"/>
                <w:lang w:eastAsia="lt-LT"/>
              </w:rPr>
              <w:t>Turinys</w:t>
            </w:r>
          </w:p>
        </w:tc>
        <w:tc>
          <w:tcPr>
            <w:tcW w:w="4083" w:type="dxa"/>
            <w:tcBorders>
              <w:top w:val="single" w:sz="4" w:space="0" w:color="auto"/>
              <w:left w:val="single" w:sz="4" w:space="0" w:color="auto"/>
              <w:bottom w:val="single" w:sz="4" w:space="0" w:color="auto"/>
              <w:right w:val="single" w:sz="4" w:space="0" w:color="auto"/>
            </w:tcBorders>
            <w:hideMark/>
          </w:tcPr>
          <w:p w14:paraId="03C1A1B9" w14:textId="77777777" w:rsidR="001000DA" w:rsidRPr="001000DA" w:rsidRDefault="001000DA" w:rsidP="001000DA">
            <w:pPr>
              <w:spacing w:after="0" w:line="240" w:lineRule="auto"/>
              <w:jc w:val="center"/>
              <w:rPr>
                <w:rFonts w:ascii="Times New Roman" w:eastAsia="Times New Roman" w:hAnsi="Times New Roman" w:cs="Times New Roman"/>
                <w:b/>
                <w:sz w:val="26"/>
                <w:szCs w:val="26"/>
                <w:lang w:eastAsia="lt-LT"/>
              </w:rPr>
            </w:pPr>
            <w:r w:rsidRPr="001000DA">
              <w:rPr>
                <w:rFonts w:ascii="Times New Roman" w:eastAsia="Times New Roman" w:hAnsi="Times New Roman" w:cs="Times New Roman"/>
                <w:b/>
                <w:sz w:val="26"/>
                <w:szCs w:val="26"/>
                <w:lang w:eastAsia="lt-LT"/>
              </w:rPr>
              <w:t>Sėkmės kriterijus</w:t>
            </w:r>
          </w:p>
        </w:tc>
        <w:tc>
          <w:tcPr>
            <w:tcW w:w="1703" w:type="dxa"/>
            <w:tcBorders>
              <w:top w:val="single" w:sz="4" w:space="0" w:color="auto"/>
              <w:left w:val="single" w:sz="4" w:space="0" w:color="auto"/>
              <w:bottom w:val="single" w:sz="4" w:space="0" w:color="auto"/>
              <w:right w:val="single" w:sz="4" w:space="0" w:color="auto"/>
            </w:tcBorders>
            <w:hideMark/>
          </w:tcPr>
          <w:p w14:paraId="3665E616" w14:textId="77777777" w:rsidR="001000DA" w:rsidRPr="001000DA" w:rsidRDefault="001000DA" w:rsidP="001000DA">
            <w:pPr>
              <w:spacing w:after="0" w:line="240" w:lineRule="auto"/>
              <w:jc w:val="center"/>
              <w:rPr>
                <w:rFonts w:ascii="Times New Roman" w:eastAsia="Times New Roman" w:hAnsi="Times New Roman" w:cs="Times New Roman"/>
                <w:b/>
                <w:sz w:val="26"/>
                <w:szCs w:val="26"/>
                <w:lang w:eastAsia="lt-LT"/>
              </w:rPr>
            </w:pPr>
            <w:r w:rsidRPr="001000DA">
              <w:rPr>
                <w:rFonts w:ascii="Times New Roman" w:eastAsia="Times New Roman" w:hAnsi="Times New Roman" w:cs="Times New Roman"/>
                <w:b/>
                <w:sz w:val="26"/>
                <w:szCs w:val="26"/>
                <w:lang w:eastAsia="lt-LT"/>
              </w:rPr>
              <w:t>Laikas</w:t>
            </w:r>
          </w:p>
        </w:tc>
        <w:tc>
          <w:tcPr>
            <w:tcW w:w="2134" w:type="dxa"/>
            <w:tcBorders>
              <w:top w:val="single" w:sz="4" w:space="0" w:color="auto"/>
              <w:left w:val="single" w:sz="4" w:space="0" w:color="auto"/>
              <w:bottom w:val="single" w:sz="4" w:space="0" w:color="auto"/>
              <w:right w:val="single" w:sz="4" w:space="0" w:color="auto"/>
            </w:tcBorders>
          </w:tcPr>
          <w:p w14:paraId="7E38B673" w14:textId="77777777" w:rsidR="001000DA" w:rsidRPr="001000DA" w:rsidRDefault="001000DA" w:rsidP="001000DA">
            <w:pPr>
              <w:spacing w:after="0" w:line="240" w:lineRule="auto"/>
              <w:jc w:val="center"/>
              <w:rPr>
                <w:rFonts w:ascii="Times New Roman" w:eastAsia="Times New Roman" w:hAnsi="Times New Roman" w:cs="Times New Roman"/>
                <w:b/>
                <w:sz w:val="26"/>
                <w:szCs w:val="26"/>
                <w:lang w:eastAsia="lt-LT"/>
              </w:rPr>
            </w:pPr>
            <w:r w:rsidRPr="001000DA">
              <w:rPr>
                <w:rFonts w:ascii="Times New Roman" w:eastAsia="Times New Roman" w:hAnsi="Times New Roman" w:cs="Times New Roman"/>
                <w:b/>
                <w:sz w:val="26"/>
                <w:szCs w:val="26"/>
                <w:lang w:eastAsia="lt-LT"/>
              </w:rPr>
              <w:t>Atsakingas</w:t>
            </w:r>
          </w:p>
          <w:p w14:paraId="60BC5F86" w14:textId="77777777" w:rsidR="001000DA" w:rsidRPr="001000DA" w:rsidRDefault="001000DA" w:rsidP="001000DA">
            <w:pPr>
              <w:spacing w:after="0" w:line="240" w:lineRule="auto"/>
              <w:jc w:val="center"/>
              <w:rPr>
                <w:rFonts w:ascii="Times New Roman" w:eastAsia="Times New Roman" w:hAnsi="Times New Roman" w:cs="Times New Roman"/>
                <w:b/>
                <w:sz w:val="26"/>
                <w:szCs w:val="26"/>
                <w:lang w:eastAsia="lt-LT"/>
              </w:rPr>
            </w:pPr>
          </w:p>
        </w:tc>
      </w:tr>
      <w:tr w:rsidR="001000DA" w:rsidRPr="001000DA" w14:paraId="4744C076" w14:textId="77777777" w:rsidTr="00F5101F">
        <w:tc>
          <w:tcPr>
            <w:tcW w:w="2088" w:type="dxa"/>
            <w:tcBorders>
              <w:top w:val="single" w:sz="4" w:space="0" w:color="auto"/>
              <w:left w:val="single" w:sz="4" w:space="0" w:color="auto"/>
              <w:bottom w:val="nil"/>
              <w:right w:val="single" w:sz="4" w:space="0" w:color="auto"/>
            </w:tcBorders>
          </w:tcPr>
          <w:p w14:paraId="41C7FDBA"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t>1. Mokinių skaitymo ir informacinių įgūdžių ugdymas.</w:t>
            </w:r>
          </w:p>
          <w:p w14:paraId="305DAE6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14F8532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 xml:space="preserve">1.1. Užsiėmimas 5 kl. Mokiniams ,,Aš  bibliotekoje“: supažindinti mokinius su bibliotekos darbu, grožinės literatūros fondu, naujai išleistomis knygomis, informacinėmis technologijomis. </w:t>
            </w:r>
          </w:p>
        </w:tc>
        <w:tc>
          <w:tcPr>
            <w:tcW w:w="1703" w:type="dxa"/>
            <w:tcBorders>
              <w:top w:val="single" w:sz="4" w:space="0" w:color="auto"/>
              <w:left w:val="single" w:sz="4" w:space="0" w:color="auto"/>
              <w:bottom w:val="single" w:sz="4" w:space="0" w:color="auto"/>
              <w:right w:val="single" w:sz="4" w:space="0" w:color="auto"/>
            </w:tcBorders>
            <w:hideMark/>
          </w:tcPr>
          <w:p w14:paraId="1599C4D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Rugsėjo mėn.</w:t>
            </w:r>
          </w:p>
        </w:tc>
        <w:tc>
          <w:tcPr>
            <w:tcW w:w="2134" w:type="dxa"/>
            <w:tcBorders>
              <w:top w:val="single" w:sz="4" w:space="0" w:color="auto"/>
              <w:left w:val="single" w:sz="4" w:space="0" w:color="auto"/>
              <w:bottom w:val="single" w:sz="4" w:space="0" w:color="auto"/>
              <w:right w:val="single" w:sz="4" w:space="0" w:color="auto"/>
            </w:tcBorders>
            <w:hideMark/>
          </w:tcPr>
          <w:p w14:paraId="4720901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 lietuvių kalbos mokytojos</w:t>
            </w:r>
          </w:p>
        </w:tc>
      </w:tr>
      <w:tr w:rsidR="001000DA" w:rsidRPr="001000DA" w14:paraId="77E7C602" w14:textId="77777777" w:rsidTr="00F5101F">
        <w:tc>
          <w:tcPr>
            <w:tcW w:w="2088" w:type="dxa"/>
            <w:tcBorders>
              <w:top w:val="nil"/>
              <w:left w:val="single" w:sz="4" w:space="0" w:color="auto"/>
              <w:bottom w:val="nil"/>
              <w:right w:val="single" w:sz="4" w:space="0" w:color="auto"/>
            </w:tcBorders>
          </w:tcPr>
          <w:p w14:paraId="33983D3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72724D3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1.2.Knygos skaitymo įgūdžių tobulinimas 5-12 kl. mokiniams: išlavinta sakytinė ir rašytinė kalba padeda žmogui kritiškai mąstyti, diskutuoti, lengviau integruotis į visuomenę</w:t>
            </w:r>
          </w:p>
        </w:tc>
        <w:tc>
          <w:tcPr>
            <w:tcW w:w="1703" w:type="dxa"/>
            <w:tcBorders>
              <w:top w:val="single" w:sz="4" w:space="0" w:color="auto"/>
              <w:left w:val="single" w:sz="4" w:space="0" w:color="auto"/>
              <w:bottom w:val="single" w:sz="4" w:space="0" w:color="auto"/>
              <w:right w:val="single" w:sz="4" w:space="0" w:color="auto"/>
            </w:tcBorders>
            <w:hideMark/>
          </w:tcPr>
          <w:p w14:paraId="2608FAB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4187201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541B6885" w14:textId="77777777" w:rsidTr="00F5101F">
        <w:tc>
          <w:tcPr>
            <w:tcW w:w="2088" w:type="dxa"/>
            <w:tcBorders>
              <w:top w:val="nil"/>
              <w:left w:val="single" w:sz="4" w:space="0" w:color="auto"/>
              <w:bottom w:val="nil"/>
              <w:right w:val="single" w:sz="4" w:space="0" w:color="auto"/>
            </w:tcBorders>
          </w:tcPr>
          <w:p w14:paraId="11A433E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63675A5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1.3. Pagalba mokiniams ieškoti, rasti, kaupti, analizuoti, sintetinti, vertinti informaciją bei jos šaltinius: mokymas naudotis bibliotekos informacijos šaltiniais ir skatinimas tuos šaltinius efektyviai panaudoti, individualiai konsultuoti mokinius, padedant rasti norimą informaciją.</w:t>
            </w:r>
          </w:p>
        </w:tc>
        <w:tc>
          <w:tcPr>
            <w:tcW w:w="1703" w:type="dxa"/>
            <w:tcBorders>
              <w:top w:val="single" w:sz="4" w:space="0" w:color="auto"/>
              <w:left w:val="single" w:sz="4" w:space="0" w:color="auto"/>
              <w:bottom w:val="single" w:sz="4" w:space="0" w:color="auto"/>
              <w:right w:val="single" w:sz="4" w:space="0" w:color="auto"/>
            </w:tcBorders>
            <w:hideMark/>
          </w:tcPr>
          <w:p w14:paraId="0F0285E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6ED7491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01EFEABD" w14:textId="77777777" w:rsidTr="00F5101F">
        <w:tc>
          <w:tcPr>
            <w:tcW w:w="2088" w:type="dxa"/>
            <w:tcBorders>
              <w:top w:val="nil"/>
              <w:left w:val="single" w:sz="4" w:space="0" w:color="auto"/>
              <w:bottom w:val="nil"/>
              <w:right w:val="single" w:sz="4" w:space="0" w:color="auto"/>
            </w:tcBorders>
          </w:tcPr>
          <w:p w14:paraId="3A8591A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31319D9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1.4. Apklausa skaitytojų  poreikiams tenkinti.</w:t>
            </w:r>
          </w:p>
        </w:tc>
        <w:tc>
          <w:tcPr>
            <w:tcW w:w="1703" w:type="dxa"/>
            <w:tcBorders>
              <w:top w:val="single" w:sz="4" w:space="0" w:color="auto"/>
              <w:left w:val="single" w:sz="4" w:space="0" w:color="auto"/>
              <w:bottom w:val="single" w:sz="4" w:space="0" w:color="auto"/>
              <w:right w:val="single" w:sz="4" w:space="0" w:color="auto"/>
            </w:tcBorders>
            <w:hideMark/>
          </w:tcPr>
          <w:p w14:paraId="57788A1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Perkant knygas</w:t>
            </w:r>
          </w:p>
        </w:tc>
        <w:tc>
          <w:tcPr>
            <w:tcW w:w="2134" w:type="dxa"/>
            <w:tcBorders>
              <w:top w:val="single" w:sz="4" w:space="0" w:color="auto"/>
              <w:left w:val="single" w:sz="4" w:space="0" w:color="auto"/>
              <w:bottom w:val="single" w:sz="4" w:space="0" w:color="auto"/>
              <w:right w:val="single" w:sz="4" w:space="0" w:color="auto"/>
            </w:tcBorders>
            <w:hideMark/>
          </w:tcPr>
          <w:p w14:paraId="4656907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5988859D" w14:textId="77777777" w:rsidTr="00F5101F">
        <w:tc>
          <w:tcPr>
            <w:tcW w:w="2088" w:type="dxa"/>
            <w:tcBorders>
              <w:top w:val="nil"/>
              <w:left w:val="single" w:sz="4" w:space="0" w:color="auto"/>
              <w:bottom w:val="nil"/>
              <w:right w:val="single" w:sz="4" w:space="0" w:color="auto"/>
            </w:tcBorders>
          </w:tcPr>
          <w:p w14:paraId="6C0D042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4A659F3E"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t xml:space="preserve">1.5. Pagalba mokiniams, kurie rengia projektus, referatus, ruošiasi konkursams, olimpiadoms ir </w:t>
            </w:r>
            <w:proofErr w:type="spellStart"/>
            <w:r w:rsidRPr="001000DA">
              <w:rPr>
                <w:rFonts w:ascii="Times New Roman" w:eastAsia="Times New Roman" w:hAnsi="Times New Roman" w:cs="Times New Roman"/>
                <w:sz w:val="24"/>
                <w:szCs w:val="24"/>
              </w:rPr>
              <w:t>kt</w:t>
            </w:r>
            <w:proofErr w:type="spellEnd"/>
            <w:r w:rsidRPr="001000DA">
              <w:rPr>
                <w:rFonts w:ascii="Times New Roman" w:eastAsia="Times New Roman" w:hAnsi="Times New Roman" w:cs="Times New Roman"/>
                <w:sz w:val="24"/>
                <w:szCs w:val="24"/>
              </w:rPr>
              <w:t>:</w:t>
            </w:r>
          </w:p>
          <w:p w14:paraId="379AF22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padėti mokiniams suprasti temą, ją tyrinėti, mokyti apibrėžti reikšminius žodžius, išsiaiškinti terminų, susijusių su ta tema, reikšmes, nurodyti reikalingą literatūrą žinynuose, enciklopedijose, spaudoje, internete ir kt.</w:t>
            </w:r>
          </w:p>
        </w:tc>
        <w:tc>
          <w:tcPr>
            <w:tcW w:w="1703" w:type="dxa"/>
            <w:tcBorders>
              <w:top w:val="single" w:sz="4" w:space="0" w:color="auto"/>
              <w:left w:val="single" w:sz="4" w:space="0" w:color="auto"/>
              <w:bottom w:val="single" w:sz="4" w:space="0" w:color="auto"/>
              <w:right w:val="single" w:sz="4" w:space="0" w:color="auto"/>
            </w:tcBorders>
            <w:hideMark/>
          </w:tcPr>
          <w:p w14:paraId="4E4899D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52426E2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004300CE" w14:textId="77777777" w:rsidTr="00F5101F">
        <w:tc>
          <w:tcPr>
            <w:tcW w:w="2088" w:type="dxa"/>
            <w:tcBorders>
              <w:top w:val="nil"/>
              <w:left w:val="single" w:sz="4" w:space="0" w:color="auto"/>
              <w:bottom w:val="nil"/>
              <w:right w:val="single" w:sz="4" w:space="0" w:color="auto"/>
            </w:tcBorders>
          </w:tcPr>
          <w:p w14:paraId="657AC1C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316814A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1.6. Skatinti mokinių domėjimąsi literatūra, siūlyti ne tik programinę, bet ir laisvalaikio skaitymui skirtą literatūrą.</w:t>
            </w:r>
          </w:p>
        </w:tc>
        <w:tc>
          <w:tcPr>
            <w:tcW w:w="1703" w:type="dxa"/>
            <w:tcBorders>
              <w:top w:val="single" w:sz="4" w:space="0" w:color="auto"/>
              <w:left w:val="single" w:sz="4" w:space="0" w:color="auto"/>
              <w:bottom w:val="single" w:sz="4" w:space="0" w:color="auto"/>
              <w:right w:val="single" w:sz="4" w:space="0" w:color="auto"/>
            </w:tcBorders>
            <w:hideMark/>
          </w:tcPr>
          <w:p w14:paraId="00EC469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035C1FF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1C8F3AEB" w14:textId="77777777" w:rsidTr="00F5101F">
        <w:tc>
          <w:tcPr>
            <w:tcW w:w="2088" w:type="dxa"/>
            <w:tcBorders>
              <w:top w:val="nil"/>
              <w:left w:val="single" w:sz="4" w:space="0" w:color="auto"/>
              <w:bottom w:val="single" w:sz="4" w:space="0" w:color="auto"/>
              <w:right w:val="single" w:sz="4" w:space="0" w:color="auto"/>
            </w:tcBorders>
          </w:tcPr>
          <w:p w14:paraId="2582950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1D9C960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1.7. Bibliografinių – informacinių pamokėlių pravedimas įvairių klasių moksleiviams</w:t>
            </w:r>
            <w:r w:rsidRPr="001000DA">
              <w:rPr>
                <w:rFonts w:ascii="Times New Roman" w:eastAsia="Times New Roman" w:hAnsi="Times New Roman" w:cs="Times New Roman"/>
                <w:sz w:val="28"/>
                <w:szCs w:val="24"/>
                <w:lang w:eastAsia="lt-LT"/>
              </w:rPr>
              <w:t>.</w:t>
            </w:r>
          </w:p>
        </w:tc>
        <w:tc>
          <w:tcPr>
            <w:tcW w:w="1703" w:type="dxa"/>
            <w:tcBorders>
              <w:top w:val="single" w:sz="4" w:space="0" w:color="auto"/>
              <w:left w:val="single" w:sz="4" w:space="0" w:color="auto"/>
              <w:bottom w:val="single" w:sz="4" w:space="0" w:color="auto"/>
              <w:right w:val="single" w:sz="4" w:space="0" w:color="auto"/>
            </w:tcBorders>
            <w:hideMark/>
          </w:tcPr>
          <w:p w14:paraId="1B343E7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Mokslo metų eigoje pagal poreikius</w:t>
            </w:r>
          </w:p>
        </w:tc>
        <w:tc>
          <w:tcPr>
            <w:tcW w:w="2134" w:type="dxa"/>
            <w:tcBorders>
              <w:top w:val="single" w:sz="4" w:space="0" w:color="auto"/>
              <w:left w:val="single" w:sz="4" w:space="0" w:color="auto"/>
              <w:bottom w:val="single" w:sz="4" w:space="0" w:color="auto"/>
              <w:right w:val="single" w:sz="4" w:space="0" w:color="auto"/>
            </w:tcBorders>
          </w:tcPr>
          <w:p w14:paraId="3E4D56B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38046B2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6D1B8FEC" w14:textId="77777777" w:rsidTr="00F5101F">
        <w:tc>
          <w:tcPr>
            <w:tcW w:w="2088" w:type="dxa"/>
            <w:tcBorders>
              <w:top w:val="single" w:sz="4" w:space="0" w:color="auto"/>
              <w:left w:val="single" w:sz="4" w:space="0" w:color="auto"/>
              <w:bottom w:val="nil"/>
              <w:right w:val="single" w:sz="4" w:space="0" w:color="auto"/>
            </w:tcBorders>
          </w:tcPr>
          <w:p w14:paraId="3DD3FFFF"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t>2.</w:t>
            </w:r>
            <w:r w:rsidRPr="001000DA">
              <w:rPr>
                <w:rFonts w:ascii="Times New Roman" w:eastAsia="Times New Roman" w:hAnsi="Times New Roman" w:cs="Times New Roman"/>
                <w:sz w:val="36"/>
                <w:szCs w:val="24"/>
              </w:rPr>
              <w:t xml:space="preserve"> </w:t>
            </w:r>
            <w:r w:rsidRPr="001000DA">
              <w:rPr>
                <w:rFonts w:ascii="Times New Roman" w:eastAsia="Times New Roman" w:hAnsi="Times New Roman" w:cs="Times New Roman"/>
                <w:sz w:val="24"/>
                <w:szCs w:val="24"/>
              </w:rPr>
              <w:t>Dalyvavimas gimnazijos ugdymo procese.</w:t>
            </w:r>
          </w:p>
          <w:p w14:paraId="09109D1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5D66A7A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2.1. Pagalba naudojantis gimnazijos bibliotekos fondais bei dirbantiems kompiuteriais ir kita bibliotekoje esančia kompiuterine įranga.</w:t>
            </w:r>
          </w:p>
        </w:tc>
        <w:tc>
          <w:tcPr>
            <w:tcW w:w="1703" w:type="dxa"/>
            <w:tcBorders>
              <w:top w:val="single" w:sz="4" w:space="0" w:color="auto"/>
              <w:left w:val="single" w:sz="4" w:space="0" w:color="auto"/>
              <w:bottom w:val="single" w:sz="4" w:space="0" w:color="auto"/>
              <w:right w:val="single" w:sz="4" w:space="0" w:color="auto"/>
            </w:tcBorders>
            <w:hideMark/>
          </w:tcPr>
          <w:p w14:paraId="463ADC5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5B24605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1D915FF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7E4F06CD" w14:textId="77777777" w:rsidTr="00F5101F">
        <w:tc>
          <w:tcPr>
            <w:tcW w:w="2088" w:type="dxa"/>
            <w:tcBorders>
              <w:top w:val="nil"/>
              <w:left w:val="single" w:sz="4" w:space="0" w:color="auto"/>
              <w:bottom w:val="single" w:sz="4" w:space="0" w:color="auto"/>
              <w:right w:val="single" w:sz="4" w:space="0" w:color="auto"/>
            </w:tcBorders>
          </w:tcPr>
          <w:p w14:paraId="556D40F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5B62948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2.2. Informacinių paslaugų, susijusių su ugdymo procesu, teikimas.</w:t>
            </w:r>
          </w:p>
        </w:tc>
        <w:tc>
          <w:tcPr>
            <w:tcW w:w="1703" w:type="dxa"/>
            <w:tcBorders>
              <w:top w:val="single" w:sz="4" w:space="0" w:color="auto"/>
              <w:left w:val="single" w:sz="4" w:space="0" w:color="auto"/>
              <w:bottom w:val="single" w:sz="4" w:space="0" w:color="auto"/>
              <w:right w:val="single" w:sz="4" w:space="0" w:color="auto"/>
            </w:tcBorders>
            <w:hideMark/>
          </w:tcPr>
          <w:p w14:paraId="6FE9EE5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7C6968E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72E9618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2652A6D4" w14:textId="77777777" w:rsidTr="00F5101F">
        <w:tc>
          <w:tcPr>
            <w:tcW w:w="2088" w:type="dxa"/>
            <w:tcBorders>
              <w:top w:val="single" w:sz="4" w:space="0" w:color="auto"/>
              <w:left w:val="single" w:sz="4" w:space="0" w:color="auto"/>
              <w:bottom w:val="nil"/>
              <w:right w:val="single" w:sz="4" w:space="0" w:color="auto"/>
            </w:tcBorders>
          </w:tcPr>
          <w:p w14:paraId="38C4DE6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73961AD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2.3. Parodų bei informacinių stendų rengimas žymioms valstybinėms bei literatūrinėms datoms paminėti.</w:t>
            </w:r>
          </w:p>
        </w:tc>
        <w:tc>
          <w:tcPr>
            <w:tcW w:w="1703" w:type="dxa"/>
            <w:tcBorders>
              <w:top w:val="single" w:sz="4" w:space="0" w:color="auto"/>
              <w:left w:val="single" w:sz="4" w:space="0" w:color="auto"/>
              <w:bottom w:val="single" w:sz="4" w:space="0" w:color="auto"/>
              <w:right w:val="single" w:sz="4" w:space="0" w:color="auto"/>
            </w:tcBorders>
            <w:hideMark/>
          </w:tcPr>
          <w:p w14:paraId="608FC39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064FD89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4034028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14ED1977" w14:textId="77777777" w:rsidTr="00F5101F">
        <w:tc>
          <w:tcPr>
            <w:tcW w:w="2088" w:type="dxa"/>
            <w:tcBorders>
              <w:top w:val="nil"/>
              <w:left w:val="single" w:sz="4" w:space="0" w:color="auto"/>
              <w:bottom w:val="nil"/>
              <w:right w:val="single" w:sz="4" w:space="0" w:color="auto"/>
            </w:tcBorders>
          </w:tcPr>
          <w:p w14:paraId="4BD6D10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0B1EEF3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2.4. Konsultavimas renkantis reikiamą literatūrą, informaciją, naudojantis IT.</w:t>
            </w:r>
          </w:p>
        </w:tc>
        <w:tc>
          <w:tcPr>
            <w:tcW w:w="1703" w:type="dxa"/>
            <w:tcBorders>
              <w:top w:val="single" w:sz="4" w:space="0" w:color="auto"/>
              <w:left w:val="single" w:sz="4" w:space="0" w:color="auto"/>
              <w:bottom w:val="single" w:sz="4" w:space="0" w:color="auto"/>
              <w:right w:val="single" w:sz="4" w:space="0" w:color="auto"/>
            </w:tcBorders>
            <w:hideMark/>
          </w:tcPr>
          <w:p w14:paraId="3CCBBE6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6F53B8A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79DFAC9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1FE44A48" w14:textId="77777777" w:rsidTr="00F5101F">
        <w:tc>
          <w:tcPr>
            <w:tcW w:w="2088" w:type="dxa"/>
            <w:tcBorders>
              <w:top w:val="nil"/>
              <w:left w:val="single" w:sz="4" w:space="0" w:color="auto"/>
              <w:bottom w:val="nil"/>
              <w:right w:val="single" w:sz="4" w:space="0" w:color="auto"/>
            </w:tcBorders>
          </w:tcPr>
          <w:p w14:paraId="66F6A06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1E7475C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2.5. Skyriaus ,,Į pagalbą abiturientui“ rengimas ir turtinimas.</w:t>
            </w:r>
          </w:p>
        </w:tc>
        <w:tc>
          <w:tcPr>
            <w:tcW w:w="1703" w:type="dxa"/>
            <w:tcBorders>
              <w:top w:val="single" w:sz="4" w:space="0" w:color="auto"/>
              <w:left w:val="single" w:sz="4" w:space="0" w:color="auto"/>
              <w:bottom w:val="single" w:sz="4" w:space="0" w:color="auto"/>
              <w:right w:val="single" w:sz="4" w:space="0" w:color="auto"/>
            </w:tcBorders>
            <w:hideMark/>
          </w:tcPr>
          <w:p w14:paraId="74D6E50C"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731DFF6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60DD2BC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1512CCF6" w14:textId="77777777" w:rsidTr="00F5101F">
        <w:tc>
          <w:tcPr>
            <w:tcW w:w="2088" w:type="dxa"/>
            <w:tcBorders>
              <w:top w:val="nil"/>
              <w:left w:val="single" w:sz="4" w:space="0" w:color="auto"/>
              <w:bottom w:val="nil"/>
              <w:right w:val="single" w:sz="4" w:space="0" w:color="auto"/>
            </w:tcBorders>
          </w:tcPr>
          <w:p w14:paraId="1402645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3AD0B36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2.6. Konsultacijos ir pagalba ruošiantis  egzaminams.</w:t>
            </w:r>
          </w:p>
        </w:tc>
        <w:tc>
          <w:tcPr>
            <w:tcW w:w="1703" w:type="dxa"/>
            <w:tcBorders>
              <w:top w:val="single" w:sz="4" w:space="0" w:color="auto"/>
              <w:left w:val="single" w:sz="4" w:space="0" w:color="auto"/>
              <w:bottom w:val="single" w:sz="4" w:space="0" w:color="auto"/>
              <w:right w:val="single" w:sz="4" w:space="0" w:color="auto"/>
            </w:tcBorders>
            <w:hideMark/>
          </w:tcPr>
          <w:p w14:paraId="737E4C2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4F3D668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193904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439158C1" w14:textId="77777777" w:rsidTr="00F5101F">
        <w:tc>
          <w:tcPr>
            <w:tcW w:w="2088" w:type="dxa"/>
            <w:tcBorders>
              <w:top w:val="nil"/>
              <w:left w:val="single" w:sz="4" w:space="0" w:color="auto"/>
              <w:bottom w:val="nil"/>
              <w:right w:val="single" w:sz="4" w:space="0" w:color="auto"/>
            </w:tcBorders>
          </w:tcPr>
          <w:p w14:paraId="0D4DB2B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78CCED8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2.7. Literatūros prevencinėmis temomis kaupimas ir eksponavimas.</w:t>
            </w:r>
          </w:p>
        </w:tc>
        <w:tc>
          <w:tcPr>
            <w:tcW w:w="1703" w:type="dxa"/>
            <w:tcBorders>
              <w:top w:val="single" w:sz="4" w:space="0" w:color="auto"/>
              <w:left w:val="single" w:sz="4" w:space="0" w:color="auto"/>
              <w:bottom w:val="single" w:sz="4" w:space="0" w:color="auto"/>
              <w:right w:val="single" w:sz="4" w:space="0" w:color="auto"/>
            </w:tcBorders>
            <w:hideMark/>
          </w:tcPr>
          <w:p w14:paraId="68C23A1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7E3B49F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7757F444" w14:textId="77777777" w:rsidTr="00F5101F">
        <w:tc>
          <w:tcPr>
            <w:tcW w:w="2088" w:type="dxa"/>
            <w:tcBorders>
              <w:top w:val="nil"/>
              <w:left w:val="single" w:sz="4" w:space="0" w:color="auto"/>
              <w:bottom w:val="nil"/>
              <w:right w:val="single" w:sz="4" w:space="0" w:color="auto"/>
            </w:tcBorders>
          </w:tcPr>
          <w:p w14:paraId="3A06BDA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2FA68BD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2.8. Saugios ir atviros mokymosi aplinkos sudarymas.</w:t>
            </w:r>
          </w:p>
        </w:tc>
        <w:tc>
          <w:tcPr>
            <w:tcW w:w="1703" w:type="dxa"/>
            <w:tcBorders>
              <w:top w:val="single" w:sz="4" w:space="0" w:color="auto"/>
              <w:left w:val="single" w:sz="4" w:space="0" w:color="auto"/>
              <w:bottom w:val="single" w:sz="4" w:space="0" w:color="auto"/>
              <w:right w:val="single" w:sz="4" w:space="0" w:color="auto"/>
            </w:tcBorders>
            <w:hideMark/>
          </w:tcPr>
          <w:p w14:paraId="234F2DE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2FA0508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343F316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5580B5B7" w14:textId="77777777" w:rsidTr="00F5101F">
        <w:tc>
          <w:tcPr>
            <w:tcW w:w="2088" w:type="dxa"/>
            <w:tcBorders>
              <w:top w:val="single" w:sz="4" w:space="0" w:color="auto"/>
              <w:left w:val="single" w:sz="4" w:space="0" w:color="auto"/>
              <w:bottom w:val="nil"/>
              <w:right w:val="single" w:sz="4" w:space="0" w:color="auto"/>
            </w:tcBorders>
            <w:hideMark/>
          </w:tcPr>
          <w:p w14:paraId="0442D47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 Bendradarbiavimas su mokytojais, administracija.</w:t>
            </w:r>
          </w:p>
        </w:tc>
        <w:tc>
          <w:tcPr>
            <w:tcW w:w="4083" w:type="dxa"/>
            <w:tcBorders>
              <w:top w:val="single" w:sz="4" w:space="0" w:color="auto"/>
              <w:left w:val="single" w:sz="4" w:space="0" w:color="auto"/>
              <w:bottom w:val="single" w:sz="4" w:space="0" w:color="auto"/>
              <w:right w:val="single" w:sz="4" w:space="0" w:color="auto"/>
            </w:tcBorders>
            <w:hideMark/>
          </w:tcPr>
          <w:p w14:paraId="12DD5AC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3.1. Konsultavimasis užsakant programinę, informacinę, grožinę ir metodinę literatūrą, mokymosi priemones.</w:t>
            </w:r>
          </w:p>
        </w:tc>
        <w:tc>
          <w:tcPr>
            <w:tcW w:w="1703" w:type="dxa"/>
            <w:tcBorders>
              <w:top w:val="single" w:sz="4" w:space="0" w:color="auto"/>
              <w:left w:val="single" w:sz="4" w:space="0" w:color="auto"/>
              <w:bottom w:val="single" w:sz="4" w:space="0" w:color="auto"/>
              <w:right w:val="single" w:sz="4" w:space="0" w:color="auto"/>
            </w:tcBorders>
            <w:hideMark/>
          </w:tcPr>
          <w:p w14:paraId="50F1638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Gavus lėšų</w:t>
            </w:r>
          </w:p>
        </w:tc>
        <w:tc>
          <w:tcPr>
            <w:tcW w:w="2134" w:type="dxa"/>
            <w:tcBorders>
              <w:top w:val="single" w:sz="4" w:space="0" w:color="auto"/>
              <w:left w:val="single" w:sz="4" w:space="0" w:color="auto"/>
              <w:bottom w:val="single" w:sz="4" w:space="0" w:color="auto"/>
              <w:right w:val="single" w:sz="4" w:space="0" w:color="auto"/>
            </w:tcBorders>
            <w:hideMark/>
          </w:tcPr>
          <w:p w14:paraId="57852CC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2B14BC1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mokytojai</w:t>
            </w:r>
          </w:p>
        </w:tc>
      </w:tr>
      <w:tr w:rsidR="001000DA" w:rsidRPr="001000DA" w14:paraId="58F441FC" w14:textId="77777777" w:rsidTr="00F5101F">
        <w:tc>
          <w:tcPr>
            <w:tcW w:w="2088" w:type="dxa"/>
            <w:tcBorders>
              <w:top w:val="nil"/>
              <w:left w:val="single" w:sz="4" w:space="0" w:color="auto"/>
              <w:bottom w:val="nil"/>
              <w:right w:val="single" w:sz="4" w:space="0" w:color="auto"/>
            </w:tcBorders>
          </w:tcPr>
          <w:p w14:paraId="45C814E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27D5EF0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3.2. Pagalba mokytojams renkantis įvairius šaltinius, reikiamos literatūros, informacijos paieška.</w:t>
            </w:r>
          </w:p>
        </w:tc>
        <w:tc>
          <w:tcPr>
            <w:tcW w:w="1703" w:type="dxa"/>
            <w:tcBorders>
              <w:top w:val="single" w:sz="4" w:space="0" w:color="auto"/>
              <w:left w:val="single" w:sz="4" w:space="0" w:color="auto"/>
              <w:bottom w:val="single" w:sz="4" w:space="0" w:color="auto"/>
              <w:right w:val="single" w:sz="4" w:space="0" w:color="auto"/>
            </w:tcBorders>
            <w:hideMark/>
          </w:tcPr>
          <w:p w14:paraId="5540B47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poreikius</w:t>
            </w:r>
          </w:p>
        </w:tc>
        <w:tc>
          <w:tcPr>
            <w:tcW w:w="2134" w:type="dxa"/>
            <w:tcBorders>
              <w:top w:val="single" w:sz="4" w:space="0" w:color="auto"/>
              <w:left w:val="single" w:sz="4" w:space="0" w:color="auto"/>
              <w:bottom w:val="single" w:sz="4" w:space="0" w:color="auto"/>
              <w:right w:val="single" w:sz="4" w:space="0" w:color="auto"/>
            </w:tcBorders>
          </w:tcPr>
          <w:p w14:paraId="2E5824E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68C8C6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592596C7" w14:textId="77777777" w:rsidTr="00F5101F">
        <w:tc>
          <w:tcPr>
            <w:tcW w:w="2088" w:type="dxa"/>
            <w:tcBorders>
              <w:top w:val="nil"/>
              <w:left w:val="single" w:sz="4" w:space="0" w:color="auto"/>
              <w:bottom w:val="nil"/>
              <w:right w:val="single" w:sz="4" w:space="0" w:color="auto"/>
            </w:tcBorders>
          </w:tcPr>
          <w:p w14:paraId="2D943B3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2AB0583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3.3. Praradusios aktualumą literatūros atrinkimas ir išėmimas iš bibliotekos fondų.</w:t>
            </w:r>
          </w:p>
        </w:tc>
        <w:tc>
          <w:tcPr>
            <w:tcW w:w="1703" w:type="dxa"/>
            <w:tcBorders>
              <w:top w:val="single" w:sz="4" w:space="0" w:color="auto"/>
              <w:left w:val="single" w:sz="4" w:space="0" w:color="auto"/>
              <w:bottom w:val="single" w:sz="4" w:space="0" w:color="auto"/>
              <w:right w:val="single" w:sz="4" w:space="0" w:color="auto"/>
            </w:tcBorders>
            <w:hideMark/>
          </w:tcPr>
          <w:p w14:paraId="4A35086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Gruodžio mėn.</w:t>
            </w:r>
          </w:p>
        </w:tc>
        <w:tc>
          <w:tcPr>
            <w:tcW w:w="2134" w:type="dxa"/>
            <w:tcBorders>
              <w:top w:val="single" w:sz="4" w:space="0" w:color="auto"/>
              <w:left w:val="single" w:sz="4" w:space="0" w:color="auto"/>
              <w:bottom w:val="single" w:sz="4" w:space="0" w:color="auto"/>
              <w:right w:val="single" w:sz="4" w:space="0" w:color="auto"/>
            </w:tcBorders>
            <w:hideMark/>
          </w:tcPr>
          <w:p w14:paraId="6F9029C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89F0F9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Sudaryta komisija</w:t>
            </w:r>
          </w:p>
        </w:tc>
      </w:tr>
      <w:tr w:rsidR="001000DA" w:rsidRPr="001000DA" w14:paraId="511B2B75" w14:textId="77777777" w:rsidTr="00F5101F">
        <w:tc>
          <w:tcPr>
            <w:tcW w:w="2088" w:type="dxa"/>
            <w:tcBorders>
              <w:top w:val="nil"/>
              <w:left w:val="single" w:sz="4" w:space="0" w:color="auto"/>
              <w:bottom w:val="nil"/>
              <w:right w:val="single" w:sz="4" w:space="0" w:color="auto"/>
            </w:tcBorders>
          </w:tcPr>
          <w:p w14:paraId="12162D5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77D6C67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3.4. Pagalba mokytojams rengiant klasės valandėles, konsultacijas: pagalba mokytojams renkantis įvairius šaltinius, trūkstamos informacijos ir spaudinių paieška.</w:t>
            </w:r>
          </w:p>
        </w:tc>
        <w:tc>
          <w:tcPr>
            <w:tcW w:w="1703" w:type="dxa"/>
            <w:tcBorders>
              <w:top w:val="single" w:sz="4" w:space="0" w:color="auto"/>
              <w:left w:val="single" w:sz="4" w:space="0" w:color="auto"/>
              <w:bottom w:val="single" w:sz="4" w:space="0" w:color="auto"/>
              <w:right w:val="single" w:sz="4" w:space="0" w:color="auto"/>
            </w:tcBorders>
            <w:hideMark/>
          </w:tcPr>
          <w:p w14:paraId="058884D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poreikius</w:t>
            </w:r>
          </w:p>
        </w:tc>
        <w:tc>
          <w:tcPr>
            <w:tcW w:w="2134" w:type="dxa"/>
            <w:tcBorders>
              <w:top w:val="single" w:sz="4" w:space="0" w:color="auto"/>
              <w:left w:val="single" w:sz="4" w:space="0" w:color="auto"/>
              <w:bottom w:val="single" w:sz="4" w:space="0" w:color="auto"/>
              <w:right w:val="single" w:sz="4" w:space="0" w:color="auto"/>
            </w:tcBorders>
            <w:hideMark/>
          </w:tcPr>
          <w:p w14:paraId="615E16F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71A48F5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mokytojai</w:t>
            </w:r>
          </w:p>
        </w:tc>
      </w:tr>
      <w:tr w:rsidR="001000DA" w:rsidRPr="001000DA" w14:paraId="186EFBD1" w14:textId="77777777" w:rsidTr="00F5101F">
        <w:tc>
          <w:tcPr>
            <w:tcW w:w="2088" w:type="dxa"/>
            <w:tcBorders>
              <w:top w:val="nil"/>
              <w:left w:val="single" w:sz="4" w:space="0" w:color="auto"/>
              <w:bottom w:val="nil"/>
              <w:right w:val="single" w:sz="4" w:space="0" w:color="auto"/>
            </w:tcBorders>
          </w:tcPr>
          <w:p w14:paraId="1A5F0C4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4B670BC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3.5. Informacinės įvairių dalykų metodinės medžiagos kaupimas: garso kasetės, vaizdajuostės, kompaktiniai diskai, literatūra, mokomosios kompiuterines programas, interaktyviosios knygos ir kt.</w:t>
            </w:r>
          </w:p>
        </w:tc>
        <w:tc>
          <w:tcPr>
            <w:tcW w:w="1703" w:type="dxa"/>
            <w:tcBorders>
              <w:top w:val="single" w:sz="4" w:space="0" w:color="auto"/>
              <w:left w:val="single" w:sz="4" w:space="0" w:color="auto"/>
              <w:bottom w:val="single" w:sz="4" w:space="0" w:color="auto"/>
              <w:right w:val="single" w:sz="4" w:space="0" w:color="auto"/>
            </w:tcBorders>
            <w:hideMark/>
          </w:tcPr>
          <w:p w14:paraId="4B3AF70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3022BFE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4029A36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685F8DCB" w14:textId="77777777" w:rsidTr="00F5101F">
        <w:tc>
          <w:tcPr>
            <w:tcW w:w="2088" w:type="dxa"/>
            <w:tcBorders>
              <w:top w:val="nil"/>
              <w:left w:val="single" w:sz="4" w:space="0" w:color="auto"/>
              <w:bottom w:val="nil"/>
              <w:right w:val="single" w:sz="4" w:space="0" w:color="auto"/>
            </w:tcBorders>
          </w:tcPr>
          <w:p w14:paraId="74BF406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6816106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3.6. Domėtis naujausiomis ugdomosiomis bei informacinėmis programomis, jų diegimo galimybėmis ir informuoti mokytojus, vadovus.</w:t>
            </w:r>
          </w:p>
        </w:tc>
        <w:tc>
          <w:tcPr>
            <w:tcW w:w="1703" w:type="dxa"/>
            <w:tcBorders>
              <w:top w:val="single" w:sz="4" w:space="0" w:color="auto"/>
              <w:left w:val="single" w:sz="4" w:space="0" w:color="auto"/>
              <w:bottom w:val="single" w:sz="4" w:space="0" w:color="auto"/>
              <w:right w:val="single" w:sz="4" w:space="0" w:color="auto"/>
            </w:tcBorders>
            <w:hideMark/>
          </w:tcPr>
          <w:p w14:paraId="317FEB6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137699C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47F6F69C"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688B06F3" w14:textId="77777777" w:rsidTr="00F5101F">
        <w:tc>
          <w:tcPr>
            <w:tcW w:w="2088" w:type="dxa"/>
            <w:tcBorders>
              <w:top w:val="nil"/>
              <w:left w:val="single" w:sz="4" w:space="0" w:color="auto"/>
              <w:bottom w:val="nil"/>
              <w:right w:val="single" w:sz="4" w:space="0" w:color="auto"/>
            </w:tcBorders>
          </w:tcPr>
          <w:p w14:paraId="34CF9DC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1BE3DC5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3.7. Pagalba mokytojams įsigyjant metodinę literatūrą: informuoti mokytojus apie naujai pasirodžiusią metodinę literatūrą, pildyti gimnazijos fondus pagal poreikius ir galimybes.</w:t>
            </w:r>
          </w:p>
        </w:tc>
        <w:tc>
          <w:tcPr>
            <w:tcW w:w="1703" w:type="dxa"/>
            <w:tcBorders>
              <w:top w:val="single" w:sz="4" w:space="0" w:color="auto"/>
              <w:left w:val="single" w:sz="4" w:space="0" w:color="auto"/>
              <w:bottom w:val="single" w:sz="4" w:space="0" w:color="auto"/>
              <w:right w:val="single" w:sz="4" w:space="0" w:color="auto"/>
            </w:tcBorders>
            <w:hideMark/>
          </w:tcPr>
          <w:p w14:paraId="0F89C12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galimybes</w:t>
            </w:r>
          </w:p>
        </w:tc>
        <w:tc>
          <w:tcPr>
            <w:tcW w:w="2134" w:type="dxa"/>
            <w:tcBorders>
              <w:top w:val="single" w:sz="4" w:space="0" w:color="auto"/>
              <w:left w:val="single" w:sz="4" w:space="0" w:color="auto"/>
              <w:bottom w:val="single" w:sz="4" w:space="0" w:color="auto"/>
              <w:right w:val="single" w:sz="4" w:space="0" w:color="auto"/>
            </w:tcBorders>
          </w:tcPr>
          <w:p w14:paraId="32C438E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2CC6FAA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15C4E793" w14:textId="77777777" w:rsidTr="00F5101F">
        <w:tc>
          <w:tcPr>
            <w:tcW w:w="2088" w:type="dxa"/>
            <w:tcBorders>
              <w:top w:val="nil"/>
              <w:left w:val="single" w:sz="4" w:space="0" w:color="auto"/>
              <w:bottom w:val="nil"/>
              <w:right w:val="single" w:sz="4" w:space="0" w:color="auto"/>
            </w:tcBorders>
          </w:tcPr>
          <w:p w14:paraId="3896852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tcPr>
          <w:p w14:paraId="017ED9B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3.8.Pedagoginių leidinių užsakymas ir  komplektavimas: išsiaiškinti bendruomenės poreikius, specializuotai literatūrai, sekti naujausią informaciją.</w:t>
            </w:r>
          </w:p>
          <w:p w14:paraId="7A735CA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1703" w:type="dxa"/>
            <w:tcBorders>
              <w:top w:val="single" w:sz="4" w:space="0" w:color="auto"/>
              <w:left w:val="single" w:sz="4" w:space="0" w:color="auto"/>
              <w:bottom w:val="single" w:sz="4" w:space="0" w:color="auto"/>
              <w:right w:val="single" w:sz="4" w:space="0" w:color="auto"/>
            </w:tcBorders>
            <w:hideMark/>
          </w:tcPr>
          <w:p w14:paraId="36B679B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galimybes</w:t>
            </w:r>
          </w:p>
        </w:tc>
        <w:tc>
          <w:tcPr>
            <w:tcW w:w="2134" w:type="dxa"/>
            <w:tcBorders>
              <w:top w:val="single" w:sz="4" w:space="0" w:color="auto"/>
              <w:left w:val="single" w:sz="4" w:space="0" w:color="auto"/>
              <w:bottom w:val="single" w:sz="4" w:space="0" w:color="auto"/>
              <w:right w:val="single" w:sz="4" w:space="0" w:color="auto"/>
            </w:tcBorders>
          </w:tcPr>
          <w:p w14:paraId="1167467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4206B11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3AD17358" w14:textId="77777777" w:rsidTr="00F5101F">
        <w:tc>
          <w:tcPr>
            <w:tcW w:w="2088" w:type="dxa"/>
            <w:tcBorders>
              <w:top w:val="nil"/>
              <w:left w:val="single" w:sz="4" w:space="0" w:color="auto"/>
              <w:bottom w:val="single" w:sz="4" w:space="0" w:color="auto"/>
              <w:right w:val="single" w:sz="4" w:space="0" w:color="auto"/>
            </w:tcBorders>
          </w:tcPr>
          <w:p w14:paraId="3DF49D9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6C4D68C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3.9. Pagalba mokytojams, vedantiems pamokas bibliotekoje.</w:t>
            </w:r>
          </w:p>
        </w:tc>
        <w:tc>
          <w:tcPr>
            <w:tcW w:w="1703" w:type="dxa"/>
            <w:tcBorders>
              <w:top w:val="single" w:sz="4" w:space="0" w:color="auto"/>
              <w:left w:val="single" w:sz="4" w:space="0" w:color="auto"/>
              <w:bottom w:val="single" w:sz="4" w:space="0" w:color="auto"/>
              <w:right w:val="single" w:sz="4" w:space="0" w:color="auto"/>
            </w:tcBorders>
            <w:hideMark/>
          </w:tcPr>
          <w:p w14:paraId="70B8FDA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poreikius</w:t>
            </w:r>
          </w:p>
        </w:tc>
        <w:tc>
          <w:tcPr>
            <w:tcW w:w="2134" w:type="dxa"/>
            <w:tcBorders>
              <w:top w:val="single" w:sz="4" w:space="0" w:color="auto"/>
              <w:left w:val="single" w:sz="4" w:space="0" w:color="auto"/>
              <w:bottom w:val="single" w:sz="4" w:space="0" w:color="auto"/>
              <w:right w:val="single" w:sz="4" w:space="0" w:color="auto"/>
            </w:tcBorders>
          </w:tcPr>
          <w:p w14:paraId="03E87AA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8B5A04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47EB62A4" w14:textId="77777777" w:rsidTr="00F5101F">
        <w:tc>
          <w:tcPr>
            <w:tcW w:w="2088" w:type="dxa"/>
            <w:tcBorders>
              <w:top w:val="single" w:sz="4" w:space="0" w:color="auto"/>
              <w:left w:val="single" w:sz="4" w:space="0" w:color="auto"/>
              <w:bottom w:val="nil"/>
              <w:right w:val="single" w:sz="4" w:space="0" w:color="auto"/>
            </w:tcBorders>
          </w:tcPr>
          <w:p w14:paraId="1042C45F"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t>4.</w:t>
            </w:r>
            <w:r w:rsidRPr="001000DA">
              <w:rPr>
                <w:rFonts w:ascii="Times New Roman" w:eastAsia="Times New Roman" w:hAnsi="Times New Roman" w:cs="Times New Roman"/>
                <w:sz w:val="36"/>
                <w:szCs w:val="24"/>
              </w:rPr>
              <w:t xml:space="preserve"> </w:t>
            </w:r>
            <w:r w:rsidRPr="001000DA">
              <w:rPr>
                <w:rFonts w:ascii="Times New Roman" w:eastAsia="Times New Roman" w:hAnsi="Times New Roman" w:cs="Times New Roman"/>
                <w:sz w:val="24"/>
                <w:szCs w:val="24"/>
              </w:rPr>
              <w:t>Informacijos sklaida gimnazijos bendruomenei.</w:t>
            </w:r>
          </w:p>
          <w:p w14:paraId="6C743C5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423BA88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lastRenderedPageBreak/>
              <w:t>4.1. Informacija apie naujai gautus leidinius:</w:t>
            </w:r>
          </w:p>
          <w:p w14:paraId="05BE0610" w14:textId="77777777" w:rsidR="001000DA" w:rsidRPr="001000DA" w:rsidRDefault="001000DA" w:rsidP="001000DA">
            <w:pPr>
              <w:numPr>
                <w:ilvl w:val="0"/>
                <w:numId w:val="5"/>
              </w:numPr>
              <w:spacing w:after="0" w:line="240" w:lineRule="auto"/>
              <w:ind w:left="252" w:hanging="252"/>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lastRenderedPageBreak/>
              <w:t>informaciniai pranešimai bibliotekos ir mokytojų  kambario stenduose,</w:t>
            </w:r>
          </w:p>
          <w:p w14:paraId="65FB494F" w14:textId="77777777" w:rsidR="001000DA" w:rsidRPr="001000DA" w:rsidRDefault="001000DA" w:rsidP="001000DA">
            <w:pPr>
              <w:numPr>
                <w:ilvl w:val="0"/>
                <w:numId w:val="5"/>
              </w:numPr>
              <w:tabs>
                <w:tab w:val="num" w:pos="252"/>
              </w:tabs>
              <w:spacing w:after="0" w:line="240" w:lineRule="auto"/>
              <w:ind w:left="252" w:hanging="252"/>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naujų knygų eksponavimas nuolatinėje parodoje „Naujos knygos“,</w:t>
            </w:r>
          </w:p>
          <w:p w14:paraId="7438500F" w14:textId="77777777" w:rsidR="001000DA" w:rsidRPr="001000DA" w:rsidRDefault="001000DA" w:rsidP="001000DA">
            <w:pPr>
              <w:numPr>
                <w:ilvl w:val="0"/>
                <w:numId w:val="5"/>
              </w:numPr>
              <w:tabs>
                <w:tab w:val="num" w:pos="252"/>
              </w:tabs>
              <w:spacing w:after="0" w:line="240" w:lineRule="auto"/>
              <w:ind w:left="252" w:hanging="252"/>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Lietuvos knygų leidyklų informacijos kaupimas,</w:t>
            </w:r>
          </w:p>
          <w:p w14:paraId="2F645306" w14:textId="77777777" w:rsidR="001000DA" w:rsidRPr="001000DA" w:rsidRDefault="001000DA" w:rsidP="001000DA">
            <w:pPr>
              <w:numPr>
                <w:ilvl w:val="0"/>
                <w:numId w:val="6"/>
              </w:numPr>
              <w:tabs>
                <w:tab w:val="num" w:pos="237"/>
              </w:tabs>
              <w:spacing w:after="0" w:line="240" w:lineRule="auto"/>
              <w:ind w:hanging="720"/>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žodinė individuali informacija.</w:t>
            </w:r>
          </w:p>
        </w:tc>
        <w:tc>
          <w:tcPr>
            <w:tcW w:w="1703" w:type="dxa"/>
            <w:tcBorders>
              <w:top w:val="single" w:sz="4" w:space="0" w:color="auto"/>
              <w:left w:val="single" w:sz="4" w:space="0" w:color="auto"/>
              <w:bottom w:val="single" w:sz="4" w:space="0" w:color="auto"/>
              <w:right w:val="single" w:sz="4" w:space="0" w:color="auto"/>
            </w:tcBorders>
            <w:hideMark/>
          </w:tcPr>
          <w:p w14:paraId="36D1E58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lastRenderedPageBreak/>
              <w:t>Gavus dokumentų</w:t>
            </w:r>
          </w:p>
        </w:tc>
        <w:tc>
          <w:tcPr>
            <w:tcW w:w="2134" w:type="dxa"/>
            <w:tcBorders>
              <w:top w:val="single" w:sz="4" w:space="0" w:color="auto"/>
              <w:left w:val="single" w:sz="4" w:space="0" w:color="auto"/>
              <w:bottom w:val="single" w:sz="4" w:space="0" w:color="auto"/>
              <w:right w:val="single" w:sz="4" w:space="0" w:color="auto"/>
            </w:tcBorders>
          </w:tcPr>
          <w:p w14:paraId="2D5EFF1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306C5AF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1492209D" w14:textId="77777777" w:rsidTr="00F5101F">
        <w:tc>
          <w:tcPr>
            <w:tcW w:w="2088" w:type="dxa"/>
            <w:tcBorders>
              <w:top w:val="nil"/>
              <w:left w:val="single" w:sz="4" w:space="0" w:color="auto"/>
              <w:bottom w:val="nil"/>
              <w:right w:val="single" w:sz="4" w:space="0" w:color="auto"/>
            </w:tcBorders>
          </w:tcPr>
          <w:p w14:paraId="2C34196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65BF468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4.2. Informaciniai stendiniai pranešimai  mokytojams apie ugdymo procese naudojamas bei bibliotekoje turimas bendrosios paskirties bei dalykines mokomąsias kompiuterines programas.</w:t>
            </w:r>
          </w:p>
        </w:tc>
        <w:tc>
          <w:tcPr>
            <w:tcW w:w="1703" w:type="dxa"/>
            <w:tcBorders>
              <w:top w:val="single" w:sz="4" w:space="0" w:color="auto"/>
              <w:left w:val="single" w:sz="4" w:space="0" w:color="auto"/>
              <w:bottom w:val="single" w:sz="4" w:space="0" w:color="auto"/>
              <w:right w:val="single" w:sz="4" w:space="0" w:color="auto"/>
            </w:tcBorders>
            <w:hideMark/>
          </w:tcPr>
          <w:p w14:paraId="7600A4A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11B9295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774529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59346E93" w14:textId="77777777" w:rsidTr="00F5101F">
        <w:tc>
          <w:tcPr>
            <w:tcW w:w="2088" w:type="dxa"/>
            <w:tcBorders>
              <w:top w:val="nil"/>
              <w:left w:val="single" w:sz="4" w:space="0" w:color="auto"/>
              <w:bottom w:val="single" w:sz="4" w:space="0" w:color="auto"/>
              <w:right w:val="single" w:sz="4" w:space="0" w:color="auto"/>
            </w:tcBorders>
          </w:tcPr>
          <w:p w14:paraId="44F9D6C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4083" w:type="dxa"/>
            <w:tcBorders>
              <w:top w:val="single" w:sz="4" w:space="0" w:color="auto"/>
              <w:left w:val="single" w:sz="4" w:space="0" w:color="auto"/>
              <w:bottom w:val="single" w:sz="4" w:space="0" w:color="auto"/>
              <w:right w:val="single" w:sz="4" w:space="0" w:color="auto"/>
            </w:tcBorders>
            <w:hideMark/>
          </w:tcPr>
          <w:p w14:paraId="3FB0EBB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4.3. Informuoti mokytojus apie naujai pasirodžiusią metodinę literatūrą, pildyti gimnazijos fondus pagal poreikius ir galimybes.</w:t>
            </w:r>
          </w:p>
        </w:tc>
        <w:tc>
          <w:tcPr>
            <w:tcW w:w="1703" w:type="dxa"/>
            <w:tcBorders>
              <w:top w:val="single" w:sz="4" w:space="0" w:color="auto"/>
              <w:left w:val="single" w:sz="4" w:space="0" w:color="auto"/>
              <w:bottom w:val="single" w:sz="4" w:space="0" w:color="auto"/>
              <w:right w:val="single" w:sz="4" w:space="0" w:color="auto"/>
            </w:tcBorders>
            <w:hideMark/>
          </w:tcPr>
          <w:p w14:paraId="0150263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7AD62E0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5B0583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6886E75C" w14:textId="77777777" w:rsidTr="00F5101F">
        <w:tc>
          <w:tcPr>
            <w:tcW w:w="2088" w:type="dxa"/>
            <w:tcBorders>
              <w:top w:val="single" w:sz="4" w:space="0" w:color="auto"/>
              <w:left w:val="single" w:sz="4" w:space="0" w:color="auto"/>
              <w:bottom w:val="nil"/>
              <w:right w:val="single" w:sz="4" w:space="0" w:color="auto"/>
            </w:tcBorders>
            <w:hideMark/>
          </w:tcPr>
          <w:p w14:paraId="4B82D34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5. Bibliotekos modernizavimas, turtinimas.</w:t>
            </w:r>
          </w:p>
        </w:tc>
        <w:tc>
          <w:tcPr>
            <w:tcW w:w="4083" w:type="dxa"/>
            <w:tcBorders>
              <w:top w:val="single" w:sz="4" w:space="0" w:color="auto"/>
              <w:left w:val="single" w:sz="4" w:space="0" w:color="auto"/>
              <w:bottom w:val="single" w:sz="4" w:space="0" w:color="auto"/>
              <w:right w:val="single" w:sz="4" w:space="0" w:color="auto"/>
            </w:tcBorders>
            <w:hideMark/>
          </w:tcPr>
          <w:p w14:paraId="74EFDE0C"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5.1. Kompiuterinių mokymo priemonių kaupimas.</w:t>
            </w:r>
          </w:p>
        </w:tc>
        <w:tc>
          <w:tcPr>
            <w:tcW w:w="1703" w:type="dxa"/>
            <w:tcBorders>
              <w:top w:val="single" w:sz="4" w:space="0" w:color="auto"/>
              <w:left w:val="single" w:sz="4" w:space="0" w:color="auto"/>
              <w:bottom w:val="single" w:sz="4" w:space="0" w:color="auto"/>
              <w:right w:val="single" w:sz="4" w:space="0" w:color="auto"/>
            </w:tcBorders>
            <w:hideMark/>
          </w:tcPr>
          <w:p w14:paraId="3126665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2931451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623363C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71B36746" w14:textId="77777777" w:rsidTr="00F5101F">
        <w:tc>
          <w:tcPr>
            <w:tcW w:w="2088" w:type="dxa"/>
            <w:tcBorders>
              <w:top w:val="nil"/>
              <w:left w:val="single" w:sz="4" w:space="0" w:color="auto"/>
              <w:bottom w:val="nil"/>
              <w:right w:val="single" w:sz="4" w:space="0" w:color="auto"/>
            </w:tcBorders>
          </w:tcPr>
          <w:p w14:paraId="1A66A51E"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6ED92A9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5.2. Kompiuterių priežiūra ir paruošimas darbui.</w:t>
            </w:r>
          </w:p>
        </w:tc>
        <w:tc>
          <w:tcPr>
            <w:tcW w:w="1703" w:type="dxa"/>
            <w:tcBorders>
              <w:top w:val="single" w:sz="4" w:space="0" w:color="auto"/>
              <w:left w:val="single" w:sz="4" w:space="0" w:color="auto"/>
              <w:bottom w:val="single" w:sz="4" w:space="0" w:color="auto"/>
              <w:right w:val="single" w:sz="4" w:space="0" w:color="auto"/>
            </w:tcBorders>
            <w:hideMark/>
          </w:tcPr>
          <w:p w14:paraId="1C42DF2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4C76E8E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08D1BFB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78B491B1" w14:textId="77777777" w:rsidTr="00F5101F">
        <w:tc>
          <w:tcPr>
            <w:tcW w:w="2088" w:type="dxa"/>
            <w:tcBorders>
              <w:top w:val="nil"/>
              <w:left w:val="single" w:sz="4" w:space="0" w:color="auto"/>
              <w:bottom w:val="nil"/>
              <w:right w:val="single" w:sz="4" w:space="0" w:color="auto"/>
            </w:tcBorders>
          </w:tcPr>
          <w:p w14:paraId="0A8DEC4F"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01AF3A3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5.3. Skaitytojų konsultavimas informacijos paieškos, darbo kompiuteriu ir kompiuterinėmis mokomosiomis priemonėmis.</w:t>
            </w:r>
          </w:p>
        </w:tc>
        <w:tc>
          <w:tcPr>
            <w:tcW w:w="1703" w:type="dxa"/>
            <w:tcBorders>
              <w:top w:val="single" w:sz="4" w:space="0" w:color="auto"/>
              <w:left w:val="single" w:sz="4" w:space="0" w:color="auto"/>
              <w:bottom w:val="single" w:sz="4" w:space="0" w:color="auto"/>
              <w:right w:val="single" w:sz="4" w:space="0" w:color="auto"/>
            </w:tcBorders>
            <w:hideMark/>
          </w:tcPr>
          <w:p w14:paraId="3A5812B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5FD2B0B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30D1B90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4D316012" w14:textId="77777777" w:rsidTr="00F5101F">
        <w:tc>
          <w:tcPr>
            <w:tcW w:w="2088" w:type="dxa"/>
            <w:tcBorders>
              <w:top w:val="nil"/>
              <w:left w:val="single" w:sz="4" w:space="0" w:color="auto"/>
              <w:bottom w:val="nil"/>
              <w:right w:val="single" w:sz="4" w:space="0" w:color="auto"/>
            </w:tcBorders>
          </w:tcPr>
          <w:p w14:paraId="42462411"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17E2884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5.4.  Bibliotekos fondo turtinimas: šakinės, grožinės literatūros bei mokomųjų kompiuterinių mokymo priemonių pirkimas.</w:t>
            </w:r>
          </w:p>
        </w:tc>
        <w:tc>
          <w:tcPr>
            <w:tcW w:w="1703" w:type="dxa"/>
            <w:tcBorders>
              <w:top w:val="single" w:sz="4" w:space="0" w:color="auto"/>
              <w:left w:val="single" w:sz="4" w:space="0" w:color="auto"/>
              <w:bottom w:val="single" w:sz="4" w:space="0" w:color="auto"/>
              <w:right w:val="single" w:sz="4" w:space="0" w:color="auto"/>
            </w:tcBorders>
            <w:hideMark/>
          </w:tcPr>
          <w:p w14:paraId="6891E48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galimybes</w:t>
            </w:r>
          </w:p>
        </w:tc>
        <w:tc>
          <w:tcPr>
            <w:tcW w:w="2134" w:type="dxa"/>
            <w:tcBorders>
              <w:top w:val="single" w:sz="4" w:space="0" w:color="auto"/>
              <w:left w:val="single" w:sz="4" w:space="0" w:color="auto"/>
              <w:bottom w:val="single" w:sz="4" w:space="0" w:color="auto"/>
              <w:right w:val="single" w:sz="4" w:space="0" w:color="auto"/>
            </w:tcBorders>
          </w:tcPr>
          <w:p w14:paraId="3FF9E53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70DC443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3F84BE50" w14:textId="77777777" w:rsidTr="00F5101F">
        <w:tc>
          <w:tcPr>
            <w:tcW w:w="2088" w:type="dxa"/>
            <w:tcBorders>
              <w:top w:val="nil"/>
              <w:left w:val="single" w:sz="4" w:space="0" w:color="auto"/>
              <w:bottom w:val="single" w:sz="4" w:space="0" w:color="auto"/>
              <w:right w:val="single" w:sz="4" w:space="0" w:color="auto"/>
            </w:tcBorders>
          </w:tcPr>
          <w:p w14:paraId="7A3F8301"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7191AFD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5.5.  Mokomųjų kompiuterinių programų katalogavimas, išdavimas ir saugojimas.</w:t>
            </w:r>
          </w:p>
        </w:tc>
        <w:tc>
          <w:tcPr>
            <w:tcW w:w="1703" w:type="dxa"/>
            <w:tcBorders>
              <w:top w:val="single" w:sz="4" w:space="0" w:color="auto"/>
              <w:left w:val="single" w:sz="4" w:space="0" w:color="auto"/>
              <w:bottom w:val="single" w:sz="4" w:space="0" w:color="auto"/>
              <w:right w:val="single" w:sz="4" w:space="0" w:color="auto"/>
            </w:tcBorders>
            <w:hideMark/>
          </w:tcPr>
          <w:p w14:paraId="7D142D0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tcPr>
          <w:p w14:paraId="0A0FBEC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1917C24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5B2AA0E8" w14:textId="77777777" w:rsidTr="00F5101F">
        <w:tc>
          <w:tcPr>
            <w:tcW w:w="2088" w:type="dxa"/>
            <w:tcBorders>
              <w:top w:val="single" w:sz="4" w:space="0" w:color="auto"/>
              <w:left w:val="single" w:sz="4" w:space="0" w:color="auto"/>
              <w:bottom w:val="nil"/>
              <w:right w:val="single" w:sz="4" w:space="0" w:color="auto"/>
            </w:tcBorders>
            <w:hideMark/>
          </w:tcPr>
          <w:p w14:paraId="6285D675"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t>6. Bibliotekos fondų komplektavimas ir tvarkymas.</w:t>
            </w:r>
          </w:p>
        </w:tc>
        <w:tc>
          <w:tcPr>
            <w:tcW w:w="4083" w:type="dxa"/>
            <w:tcBorders>
              <w:top w:val="single" w:sz="4" w:space="0" w:color="auto"/>
              <w:left w:val="single" w:sz="4" w:space="0" w:color="auto"/>
              <w:bottom w:val="single" w:sz="4" w:space="0" w:color="auto"/>
              <w:right w:val="single" w:sz="4" w:space="0" w:color="auto"/>
            </w:tcBorders>
            <w:hideMark/>
          </w:tcPr>
          <w:p w14:paraId="438126B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6.1. Naujų knygų ir kitų mokymo priemonių klasifikavimas, inventorizavimas, katalogavimas pagal UDK.</w:t>
            </w:r>
          </w:p>
        </w:tc>
        <w:tc>
          <w:tcPr>
            <w:tcW w:w="1703" w:type="dxa"/>
            <w:tcBorders>
              <w:top w:val="single" w:sz="4" w:space="0" w:color="auto"/>
              <w:left w:val="single" w:sz="4" w:space="0" w:color="auto"/>
              <w:bottom w:val="single" w:sz="4" w:space="0" w:color="auto"/>
              <w:right w:val="single" w:sz="4" w:space="0" w:color="auto"/>
            </w:tcBorders>
            <w:hideMark/>
          </w:tcPr>
          <w:p w14:paraId="4CB6F6A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Gavus dokumentų</w:t>
            </w:r>
          </w:p>
        </w:tc>
        <w:tc>
          <w:tcPr>
            <w:tcW w:w="2134" w:type="dxa"/>
            <w:tcBorders>
              <w:top w:val="single" w:sz="4" w:space="0" w:color="auto"/>
              <w:left w:val="single" w:sz="4" w:space="0" w:color="auto"/>
              <w:bottom w:val="single" w:sz="4" w:space="0" w:color="auto"/>
              <w:right w:val="single" w:sz="4" w:space="0" w:color="auto"/>
            </w:tcBorders>
          </w:tcPr>
          <w:p w14:paraId="222112A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69D63E8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18D98222" w14:textId="77777777" w:rsidTr="00F5101F">
        <w:tc>
          <w:tcPr>
            <w:tcW w:w="2088" w:type="dxa"/>
            <w:tcBorders>
              <w:top w:val="nil"/>
              <w:left w:val="single" w:sz="4" w:space="0" w:color="auto"/>
              <w:bottom w:val="nil"/>
              <w:right w:val="single" w:sz="4" w:space="0" w:color="auto"/>
            </w:tcBorders>
          </w:tcPr>
          <w:p w14:paraId="0D6BBD86"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79527DF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6.2. Inventorinės knygos pildymas.</w:t>
            </w:r>
          </w:p>
        </w:tc>
        <w:tc>
          <w:tcPr>
            <w:tcW w:w="1703" w:type="dxa"/>
            <w:tcBorders>
              <w:top w:val="single" w:sz="4" w:space="0" w:color="auto"/>
              <w:left w:val="single" w:sz="4" w:space="0" w:color="auto"/>
              <w:bottom w:val="single" w:sz="4" w:space="0" w:color="auto"/>
              <w:right w:val="single" w:sz="4" w:space="0" w:color="auto"/>
            </w:tcBorders>
            <w:hideMark/>
          </w:tcPr>
          <w:p w14:paraId="6CB7671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roofErr w:type="spellStart"/>
            <w:r w:rsidRPr="001000DA">
              <w:rPr>
                <w:rFonts w:ascii="Times New Roman" w:eastAsia="Times New Roman" w:hAnsi="Times New Roman" w:cs="Times New Roman"/>
                <w:sz w:val="24"/>
                <w:szCs w:val="24"/>
                <w:lang w:eastAsia="lt-LT"/>
              </w:rPr>
              <w:t>Gavus,nurašant</w:t>
            </w:r>
            <w:proofErr w:type="spellEnd"/>
          </w:p>
          <w:p w14:paraId="52FAA8A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 xml:space="preserve">dokumentus </w:t>
            </w:r>
          </w:p>
        </w:tc>
        <w:tc>
          <w:tcPr>
            <w:tcW w:w="2134" w:type="dxa"/>
            <w:tcBorders>
              <w:top w:val="single" w:sz="4" w:space="0" w:color="auto"/>
              <w:left w:val="single" w:sz="4" w:space="0" w:color="auto"/>
              <w:bottom w:val="single" w:sz="4" w:space="0" w:color="auto"/>
              <w:right w:val="single" w:sz="4" w:space="0" w:color="auto"/>
            </w:tcBorders>
          </w:tcPr>
          <w:p w14:paraId="752523F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2CE2EE3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650DD0DD" w14:textId="77777777" w:rsidTr="00F5101F">
        <w:tc>
          <w:tcPr>
            <w:tcW w:w="2088" w:type="dxa"/>
            <w:tcBorders>
              <w:top w:val="nil"/>
              <w:left w:val="single" w:sz="4" w:space="0" w:color="auto"/>
              <w:bottom w:val="nil"/>
              <w:right w:val="single" w:sz="4" w:space="0" w:color="auto"/>
            </w:tcBorders>
          </w:tcPr>
          <w:p w14:paraId="6B621722"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2D1E69D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6.3. Fondo apskaitos dokumentų pildymas.</w:t>
            </w:r>
          </w:p>
        </w:tc>
        <w:tc>
          <w:tcPr>
            <w:tcW w:w="1703" w:type="dxa"/>
            <w:tcBorders>
              <w:top w:val="single" w:sz="4" w:space="0" w:color="auto"/>
              <w:left w:val="single" w:sz="4" w:space="0" w:color="auto"/>
              <w:bottom w:val="single" w:sz="4" w:space="0" w:color="auto"/>
              <w:right w:val="single" w:sz="4" w:space="0" w:color="auto"/>
            </w:tcBorders>
            <w:hideMark/>
          </w:tcPr>
          <w:p w14:paraId="02CE312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Gavus dokumentų</w:t>
            </w:r>
          </w:p>
        </w:tc>
        <w:tc>
          <w:tcPr>
            <w:tcW w:w="2134" w:type="dxa"/>
            <w:tcBorders>
              <w:top w:val="single" w:sz="4" w:space="0" w:color="auto"/>
              <w:left w:val="single" w:sz="4" w:space="0" w:color="auto"/>
              <w:bottom w:val="single" w:sz="4" w:space="0" w:color="auto"/>
              <w:right w:val="single" w:sz="4" w:space="0" w:color="auto"/>
            </w:tcBorders>
          </w:tcPr>
          <w:p w14:paraId="3B40377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299C1CE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3F945D49" w14:textId="77777777" w:rsidTr="00F5101F">
        <w:tc>
          <w:tcPr>
            <w:tcW w:w="2088" w:type="dxa"/>
            <w:tcBorders>
              <w:top w:val="nil"/>
              <w:left w:val="single" w:sz="4" w:space="0" w:color="auto"/>
              <w:bottom w:val="nil"/>
              <w:right w:val="single" w:sz="4" w:space="0" w:color="auto"/>
            </w:tcBorders>
          </w:tcPr>
          <w:p w14:paraId="5E128D4B"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08C35C6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6.4. Kasdieninis fondo tvarkymas.</w:t>
            </w:r>
          </w:p>
        </w:tc>
        <w:tc>
          <w:tcPr>
            <w:tcW w:w="1703" w:type="dxa"/>
            <w:tcBorders>
              <w:top w:val="single" w:sz="4" w:space="0" w:color="auto"/>
              <w:left w:val="single" w:sz="4" w:space="0" w:color="auto"/>
              <w:bottom w:val="single" w:sz="4" w:space="0" w:color="auto"/>
              <w:right w:val="single" w:sz="4" w:space="0" w:color="auto"/>
            </w:tcBorders>
            <w:hideMark/>
          </w:tcPr>
          <w:p w14:paraId="49BB987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3CD4823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4D4A7D76" w14:textId="77777777" w:rsidTr="00F5101F">
        <w:tc>
          <w:tcPr>
            <w:tcW w:w="2088" w:type="dxa"/>
            <w:tcBorders>
              <w:top w:val="nil"/>
              <w:left w:val="single" w:sz="4" w:space="0" w:color="auto"/>
              <w:bottom w:val="nil"/>
              <w:right w:val="single" w:sz="4" w:space="0" w:color="auto"/>
            </w:tcBorders>
          </w:tcPr>
          <w:p w14:paraId="39CB832D"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4F741E0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6.5. Praradusios aktualumą, neatitinkančios ugdymo programų turinio, susidėvėjusios literatūros nurašymas</w:t>
            </w:r>
          </w:p>
        </w:tc>
        <w:tc>
          <w:tcPr>
            <w:tcW w:w="1703" w:type="dxa"/>
            <w:tcBorders>
              <w:top w:val="single" w:sz="4" w:space="0" w:color="auto"/>
              <w:left w:val="single" w:sz="4" w:space="0" w:color="auto"/>
              <w:bottom w:val="single" w:sz="4" w:space="0" w:color="auto"/>
              <w:right w:val="single" w:sz="4" w:space="0" w:color="auto"/>
            </w:tcBorders>
            <w:hideMark/>
          </w:tcPr>
          <w:p w14:paraId="34B0D3B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Nurašant knygas</w:t>
            </w:r>
          </w:p>
        </w:tc>
        <w:tc>
          <w:tcPr>
            <w:tcW w:w="2134" w:type="dxa"/>
            <w:tcBorders>
              <w:top w:val="single" w:sz="4" w:space="0" w:color="auto"/>
              <w:left w:val="single" w:sz="4" w:space="0" w:color="auto"/>
              <w:bottom w:val="single" w:sz="4" w:space="0" w:color="auto"/>
              <w:right w:val="single" w:sz="4" w:space="0" w:color="auto"/>
            </w:tcBorders>
          </w:tcPr>
          <w:p w14:paraId="7EB7509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599BE91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7ABB5745" w14:textId="77777777" w:rsidTr="00F5101F">
        <w:tc>
          <w:tcPr>
            <w:tcW w:w="2088" w:type="dxa"/>
            <w:tcBorders>
              <w:top w:val="nil"/>
              <w:left w:val="single" w:sz="4" w:space="0" w:color="auto"/>
              <w:bottom w:val="single" w:sz="4" w:space="0" w:color="auto"/>
              <w:right w:val="single" w:sz="4" w:space="0" w:color="auto"/>
            </w:tcBorders>
          </w:tcPr>
          <w:p w14:paraId="3DBBEABD"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tcPr>
          <w:p w14:paraId="6D292A7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6.6. Skaitytojų formuliarų pildymas.</w:t>
            </w:r>
          </w:p>
          <w:p w14:paraId="5F4E7D2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1703" w:type="dxa"/>
            <w:tcBorders>
              <w:top w:val="single" w:sz="4" w:space="0" w:color="auto"/>
              <w:left w:val="single" w:sz="4" w:space="0" w:color="auto"/>
              <w:bottom w:val="single" w:sz="4" w:space="0" w:color="auto"/>
              <w:right w:val="single" w:sz="4" w:space="0" w:color="auto"/>
            </w:tcBorders>
            <w:hideMark/>
          </w:tcPr>
          <w:p w14:paraId="6124394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45B6392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4009CFC8" w14:textId="77777777" w:rsidTr="00F5101F">
        <w:tc>
          <w:tcPr>
            <w:tcW w:w="2088" w:type="dxa"/>
            <w:tcBorders>
              <w:top w:val="single" w:sz="4" w:space="0" w:color="auto"/>
              <w:left w:val="single" w:sz="4" w:space="0" w:color="auto"/>
              <w:bottom w:val="nil"/>
              <w:right w:val="single" w:sz="4" w:space="0" w:color="auto"/>
            </w:tcBorders>
          </w:tcPr>
          <w:p w14:paraId="000FE490"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7CC00A6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6.7. Bibliotekos fondo bendrosios apskaitos knygos pildymas.</w:t>
            </w:r>
          </w:p>
        </w:tc>
        <w:tc>
          <w:tcPr>
            <w:tcW w:w="1703" w:type="dxa"/>
            <w:tcBorders>
              <w:top w:val="single" w:sz="4" w:space="0" w:color="auto"/>
              <w:left w:val="single" w:sz="4" w:space="0" w:color="auto"/>
              <w:bottom w:val="single" w:sz="4" w:space="0" w:color="auto"/>
              <w:right w:val="single" w:sz="4" w:space="0" w:color="auto"/>
            </w:tcBorders>
            <w:hideMark/>
          </w:tcPr>
          <w:p w14:paraId="6E5C040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5B1497A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44A8CCB2" w14:textId="77777777" w:rsidTr="00F5101F">
        <w:tc>
          <w:tcPr>
            <w:tcW w:w="2088" w:type="dxa"/>
            <w:tcBorders>
              <w:top w:val="nil"/>
              <w:left w:val="single" w:sz="4" w:space="0" w:color="auto"/>
              <w:bottom w:val="single" w:sz="4" w:space="0" w:color="auto"/>
              <w:right w:val="single" w:sz="4" w:space="0" w:color="auto"/>
            </w:tcBorders>
          </w:tcPr>
          <w:p w14:paraId="537512C2"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4D5D73E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6.8. Reikiamos literatūros įsigijimas.</w:t>
            </w:r>
          </w:p>
        </w:tc>
        <w:tc>
          <w:tcPr>
            <w:tcW w:w="1703" w:type="dxa"/>
            <w:tcBorders>
              <w:top w:val="single" w:sz="4" w:space="0" w:color="auto"/>
              <w:left w:val="single" w:sz="4" w:space="0" w:color="auto"/>
              <w:bottom w:val="single" w:sz="4" w:space="0" w:color="auto"/>
              <w:right w:val="single" w:sz="4" w:space="0" w:color="auto"/>
            </w:tcBorders>
            <w:hideMark/>
          </w:tcPr>
          <w:p w14:paraId="1534D73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Gavus lėšų</w:t>
            </w:r>
          </w:p>
        </w:tc>
        <w:tc>
          <w:tcPr>
            <w:tcW w:w="2134" w:type="dxa"/>
            <w:tcBorders>
              <w:top w:val="single" w:sz="4" w:space="0" w:color="auto"/>
              <w:left w:val="single" w:sz="4" w:space="0" w:color="auto"/>
              <w:bottom w:val="single" w:sz="4" w:space="0" w:color="auto"/>
              <w:right w:val="single" w:sz="4" w:space="0" w:color="auto"/>
            </w:tcBorders>
            <w:hideMark/>
          </w:tcPr>
          <w:p w14:paraId="273202F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5732CBD6" w14:textId="77777777" w:rsidTr="00F5101F">
        <w:tc>
          <w:tcPr>
            <w:tcW w:w="2088" w:type="dxa"/>
            <w:tcBorders>
              <w:top w:val="single" w:sz="4" w:space="0" w:color="auto"/>
              <w:left w:val="single" w:sz="4" w:space="0" w:color="auto"/>
              <w:bottom w:val="nil"/>
              <w:right w:val="single" w:sz="4" w:space="0" w:color="auto"/>
            </w:tcBorders>
            <w:hideMark/>
          </w:tcPr>
          <w:p w14:paraId="1AC19205"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lastRenderedPageBreak/>
              <w:t>7. Skaitytojų aptarnavimas.</w:t>
            </w:r>
          </w:p>
        </w:tc>
        <w:tc>
          <w:tcPr>
            <w:tcW w:w="4083" w:type="dxa"/>
            <w:tcBorders>
              <w:top w:val="single" w:sz="4" w:space="0" w:color="auto"/>
              <w:left w:val="single" w:sz="4" w:space="0" w:color="auto"/>
              <w:bottom w:val="single" w:sz="4" w:space="0" w:color="auto"/>
              <w:right w:val="single" w:sz="4" w:space="0" w:color="auto"/>
            </w:tcBorders>
            <w:hideMark/>
          </w:tcPr>
          <w:p w14:paraId="0F0B9CF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7.1. Individualūs pokalbiai su skaitytojais, nustatant poreikius, patariant.</w:t>
            </w:r>
          </w:p>
        </w:tc>
        <w:tc>
          <w:tcPr>
            <w:tcW w:w="1703" w:type="dxa"/>
            <w:tcBorders>
              <w:top w:val="single" w:sz="4" w:space="0" w:color="auto"/>
              <w:left w:val="single" w:sz="4" w:space="0" w:color="auto"/>
              <w:bottom w:val="single" w:sz="4" w:space="0" w:color="auto"/>
              <w:right w:val="single" w:sz="4" w:space="0" w:color="auto"/>
            </w:tcBorders>
            <w:hideMark/>
          </w:tcPr>
          <w:p w14:paraId="4B92613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49A8438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7B8E8D12" w14:textId="77777777" w:rsidTr="00F5101F">
        <w:tc>
          <w:tcPr>
            <w:tcW w:w="2088" w:type="dxa"/>
            <w:tcBorders>
              <w:top w:val="nil"/>
              <w:left w:val="single" w:sz="4" w:space="0" w:color="auto"/>
              <w:bottom w:val="nil"/>
              <w:right w:val="single" w:sz="4" w:space="0" w:color="auto"/>
            </w:tcBorders>
          </w:tcPr>
          <w:p w14:paraId="52C2A303"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0FF494D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7.2. Pagalba ieškantiems informacijos šaltinių tam tikromis temomis.</w:t>
            </w:r>
          </w:p>
        </w:tc>
        <w:tc>
          <w:tcPr>
            <w:tcW w:w="1703" w:type="dxa"/>
            <w:tcBorders>
              <w:top w:val="single" w:sz="4" w:space="0" w:color="auto"/>
              <w:left w:val="single" w:sz="4" w:space="0" w:color="auto"/>
              <w:bottom w:val="single" w:sz="4" w:space="0" w:color="auto"/>
              <w:right w:val="single" w:sz="4" w:space="0" w:color="auto"/>
            </w:tcBorders>
            <w:hideMark/>
          </w:tcPr>
          <w:p w14:paraId="34FFB5E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50F25408"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7B2FBB9D" w14:textId="77777777" w:rsidTr="00F5101F">
        <w:tc>
          <w:tcPr>
            <w:tcW w:w="2088" w:type="dxa"/>
            <w:tcBorders>
              <w:top w:val="nil"/>
              <w:left w:val="single" w:sz="4" w:space="0" w:color="auto"/>
              <w:bottom w:val="nil"/>
              <w:right w:val="single" w:sz="4" w:space="0" w:color="auto"/>
            </w:tcBorders>
          </w:tcPr>
          <w:p w14:paraId="26C6E766"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37A7F14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7.3. Bibliotekos lankytojų aptarnavimas, formuliarų pildymas.</w:t>
            </w:r>
          </w:p>
        </w:tc>
        <w:tc>
          <w:tcPr>
            <w:tcW w:w="1703" w:type="dxa"/>
            <w:tcBorders>
              <w:top w:val="single" w:sz="4" w:space="0" w:color="auto"/>
              <w:left w:val="single" w:sz="4" w:space="0" w:color="auto"/>
              <w:bottom w:val="single" w:sz="4" w:space="0" w:color="auto"/>
              <w:right w:val="single" w:sz="4" w:space="0" w:color="auto"/>
            </w:tcBorders>
            <w:hideMark/>
          </w:tcPr>
          <w:p w14:paraId="40DFCD4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64D2847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61058CC4" w14:textId="77777777" w:rsidTr="00F5101F">
        <w:tc>
          <w:tcPr>
            <w:tcW w:w="2088" w:type="dxa"/>
            <w:tcBorders>
              <w:top w:val="nil"/>
              <w:left w:val="single" w:sz="4" w:space="0" w:color="auto"/>
              <w:bottom w:val="nil"/>
              <w:right w:val="single" w:sz="4" w:space="0" w:color="auto"/>
            </w:tcBorders>
          </w:tcPr>
          <w:p w14:paraId="713D6AB2"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5C3327D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7.4. Naujų lankytojų registravimas.</w:t>
            </w:r>
          </w:p>
        </w:tc>
        <w:tc>
          <w:tcPr>
            <w:tcW w:w="1703" w:type="dxa"/>
            <w:tcBorders>
              <w:top w:val="single" w:sz="4" w:space="0" w:color="auto"/>
              <w:left w:val="single" w:sz="4" w:space="0" w:color="auto"/>
              <w:bottom w:val="single" w:sz="4" w:space="0" w:color="auto"/>
              <w:right w:val="single" w:sz="4" w:space="0" w:color="auto"/>
            </w:tcBorders>
            <w:hideMark/>
          </w:tcPr>
          <w:p w14:paraId="318B988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53683D5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1FE7D9F9" w14:textId="77777777" w:rsidTr="00F5101F">
        <w:tc>
          <w:tcPr>
            <w:tcW w:w="2088" w:type="dxa"/>
            <w:tcBorders>
              <w:top w:val="nil"/>
              <w:left w:val="single" w:sz="4" w:space="0" w:color="auto"/>
              <w:bottom w:val="nil"/>
              <w:right w:val="single" w:sz="4" w:space="0" w:color="auto"/>
            </w:tcBorders>
          </w:tcPr>
          <w:p w14:paraId="2CF61F75"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7921A6B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7.5. Knygų išdavimas ir priėmimas, formuliarų pildymas.</w:t>
            </w:r>
          </w:p>
        </w:tc>
        <w:tc>
          <w:tcPr>
            <w:tcW w:w="1703" w:type="dxa"/>
            <w:tcBorders>
              <w:top w:val="single" w:sz="4" w:space="0" w:color="auto"/>
              <w:left w:val="single" w:sz="4" w:space="0" w:color="auto"/>
              <w:bottom w:val="single" w:sz="4" w:space="0" w:color="auto"/>
              <w:right w:val="single" w:sz="4" w:space="0" w:color="auto"/>
            </w:tcBorders>
            <w:hideMark/>
          </w:tcPr>
          <w:p w14:paraId="1B04B05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1DECC90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59D62921" w14:textId="77777777" w:rsidTr="00F5101F">
        <w:tc>
          <w:tcPr>
            <w:tcW w:w="2088" w:type="dxa"/>
            <w:tcBorders>
              <w:top w:val="nil"/>
              <w:left w:val="single" w:sz="4" w:space="0" w:color="auto"/>
              <w:bottom w:val="nil"/>
              <w:right w:val="single" w:sz="4" w:space="0" w:color="auto"/>
            </w:tcBorders>
          </w:tcPr>
          <w:p w14:paraId="1CA1D830"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07EF5BC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7.6. Informacija skaitytojams ir lankytojams apie bibliotekos fondus, grožinę, dalykinę, metodinę, informacinę  literatūrą, CD, vaizdo ir garso kasetes.</w:t>
            </w:r>
          </w:p>
        </w:tc>
        <w:tc>
          <w:tcPr>
            <w:tcW w:w="1703" w:type="dxa"/>
            <w:tcBorders>
              <w:top w:val="single" w:sz="4" w:space="0" w:color="auto"/>
              <w:left w:val="single" w:sz="4" w:space="0" w:color="auto"/>
              <w:bottom w:val="single" w:sz="4" w:space="0" w:color="auto"/>
              <w:right w:val="single" w:sz="4" w:space="0" w:color="auto"/>
            </w:tcBorders>
            <w:hideMark/>
          </w:tcPr>
          <w:p w14:paraId="04A130A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poreikius</w:t>
            </w:r>
          </w:p>
        </w:tc>
        <w:tc>
          <w:tcPr>
            <w:tcW w:w="2134" w:type="dxa"/>
            <w:tcBorders>
              <w:top w:val="single" w:sz="4" w:space="0" w:color="auto"/>
              <w:left w:val="single" w:sz="4" w:space="0" w:color="auto"/>
              <w:bottom w:val="single" w:sz="4" w:space="0" w:color="auto"/>
              <w:right w:val="single" w:sz="4" w:space="0" w:color="auto"/>
            </w:tcBorders>
            <w:hideMark/>
          </w:tcPr>
          <w:p w14:paraId="36D30E3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17E22CB3" w14:textId="77777777" w:rsidTr="00F5101F">
        <w:tc>
          <w:tcPr>
            <w:tcW w:w="2088" w:type="dxa"/>
            <w:tcBorders>
              <w:top w:val="nil"/>
              <w:left w:val="single" w:sz="4" w:space="0" w:color="auto"/>
              <w:bottom w:val="nil"/>
              <w:right w:val="single" w:sz="4" w:space="0" w:color="auto"/>
            </w:tcBorders>
          </w:tcPr>
          <w:p w14:paraId="07F4B135"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513EE60A"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7.7. Informacijos paieška pagal skaitytojų užklausas, pasitelkiant turimus informacijos šaltinius.</w:t>
            </w:r>
          </w:p>
        </w:tc>
        <w:tc>
          <w:tcPr>
            <w:tcW w:w="1703" w:type="dxa"/>
            <w:tcBorders>
              <w:top w:val="single" w:sz="4" w:space="0" w:color="auto"/>
              <w:left w:val="single" w:sz="4" w:space="0" w:color="auto"/>
              <w:bottom w:val="single" w:sz="4" w:space="0" w:color="auto"/>
              <w:right w:val="single" w:sz="4" w:space="0" w:color="auto"/>
            </w:tcBorders>
            <w:hideMark/>
          </w:tcPr>
          <w:p w14:paraId="750BF8C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poreikius</w:t>
            </w:r>
          </w:p>
        </w:tc>
        <w:tc>
          <w:tcPr>
            <w:tcW w:w="2134" w:type="dxa"/>
            <w:tcBorders>
              <w:top w:val="single" w:sz="4" w:space="0" w:color="auto"/>
              <w:left w:val="single" w:sz="4" w:space="0" w:color="auto"/>
              <w:bottom w:val="single" w:sz="4" w:space="0" w:color="auto"/>
              <w:right w:val="single" w:sz="4" w:space="0" w:color="auto"/>
            </w:tcBorders>
            <w:hideMark/>
          </w:tcPr>
          <w:p w14:paraId="6753E0C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4163CD7A" w14:textId="77777777" w:rsidTr="00F5101F">
        <w:tc>
          <w:tcPr>
            <w:tcW w:w="2088" w:type="dxa"/>
            <w:tcBorders>
              <w:top w:val="nil"/>
              <w:left w:val="single" w:sz="4" w:space="0" w:color="auto"/>
              <w:bottom w:val="single" w:sz="4" w:space="0" w:color="auto"/>
              <w:right w:val="single" w:sz="4" w:space="0" w:color="auto"/>
            </w:tcBorders>
          </w:tcPr>
          <w:p w14:paraId="5AD987AC"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6636B79C"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7.8. Konsultavimas kaip naudotis visais galimais informacijos šaltiniais.</w:t>
            </w:r>
          </w:p>
        </w:tc>
        <w:tc>
          <w:tcPr>
            <w:tcW w:w="1703" w:type="dxa"/>
            <w:tcBorders>
              <w:top w:val="single" w:sz="4" w:space="0" w:color="auto"/>
              <w:left w:val="single" w:sz="4" w:space="0" w:color="auto"/>
              <w:bottom w:val="single" w:sz="4" w:space="0" w:color="auto"/>
              <w:right w:val="single" w:sz="4" w:space="0" w:color="auto"/>
            </w:tcBorders>
            <w:hideMark/>
          </w:tcPr>
          <w:p w14:paraId="5C2ECB9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0A462E1D"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190AA762" w14:textId="77777777" w:rsidTr="00F5101F">
        <w:trPr>
          <w:trHeight w:val="555"/>
        </w:trPr>
        <w:tc>
          <w:tcPr>
            <w:tcW w:w="2088" w:type="dxa"/>
            <w:vMerge w:val="restart"/>
            <w:tcBorders>
              <w:top w:val="single" w:sz="4" w:space="0" w:color="auto"/>
              <w:left w:val="single" w:sz="4" w:space="0" w:color="auto"/>
              <w:bottom w:val="nil"/>
              <w:right w:val="single" w:sz="4" w:space="0" w:color="auto"/>
            </w:tcBorders>
            <w:hideMark/>
          </w:tcPr>
          <w:p w14:paraId="2CCE8AFA" w14:textId="77777777" w:rsidR="001000DA" w:rsidRPr="001000DA" w:rsidRDefault="001000DA" w:rsidP="001000DA">
            <w:pPr>
              <w:spacing w:after="0" w:line="240" w:lineRule="auto"/>
              <w:rPr>
                <w:rFonts w:ascii="Times New Roman" w:eastAsia="Times New Roman" w:hAnsi="Times New Roman" w:cs="Times New Roman"/>
                <w:sz w:val="24"/>
                <w:szCs w:val="24"/>
              </w:rPr>
            </w:pPr>
            <w:r w:rsidRPr="001000DA">
              <w:rPr>
                <w:rFonts w:ascii="Times New Roman" w:eastAsia="Times New Roman" w:hAnsi="Times New Roman" w:cs="Times New Roman"/>
                <w:sz w:val="24"/>
                <w:szCs w:val="24"/>
              </w:rPr>
              <w:t>8. Vadybinis darbas, statistika. Profesinės kvalifikacijos kėlimas.</w:t>
            </w:r>
          </w:p>
        </w:tc>
        <w:tc>
          <w:tcPr>
            <w:tcW w:w="4083" w:type="dxa"/>
            <w:tcBorders>
              <w:top w:val="single" w:sz="4" w:space="0" w:color="auto"/>
              <w:left w:val="single" w:sz="4" w:space="0" w:color="auto"/>
              <w:bottom w:val="single" w:sz="4" w:space="0" w:color="auto"/>
              <w:right w:val="single" w:sz="4" w:space="0" w:color="auto"/>
            </w:tcBorders>
          </w:tcPr>
          <w:p w14:paraId="0AB6618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8.1. Bibliotekos veiklos planavimas.</w:t>
            </w:r>
          </w:p>
          <w:p w14:paraId="11C74CA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1703" w:type="dxa"/>
            <w:tcBorders>
              <w:top w:val="single" w:sz="4" w:space="0" w:color="auto"/>
              <w:left w:val="single" w:sz="4" w:space="0" w:color="auto"/>
              <w:bottom w:val="single" w:sz="4" w:space="0" w:color="auto"/>
              <w:right w:val="single" w:sz="4" w:space="0" w:color="auto"/>
            </w:tcBorders>
          </w:tcPr>
          <w:p w14:paraId="25D59F9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 xml:space="preserve">Sausio mėn. </w:t>
            </w:r>
          </w:p>
          <w:p w14:paraId="0F58C27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2134" w:type="dxa"/>
            <w:tcBorders>
              <w:top w:val="single" w:sz="4" w:space="0" w:color="auto"/>
              <w:left w:val="single" w:sz="4" w:space="0" w:color="auto"/>
              <w:bottom w:val="single" w:sz="4" w:space="0" w:color="auto"/>
              <w:right w:val="single" w:sz="4" w:space="0" w:color="auto"/>
            </w:tcBorders>
          </w:tcPr>
          <w:p w14:paraId="5B29422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p w14:paraId="58DC5DE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54677F04" w14:textId="77777777" w:rsidTr="00F5101F">
        <w:trPr>
          <w:trHeight w:val="810"/>
        </w:trPr>
        <w:tc>
          <w:tcPr>
            <w:tcW w:w="0" w:type="auto"/>
            <w:vMerge/>
            <w:tcBorders>
              <w:top w:val="single" w:sz="4" w:space="0" w:color="auto"/>
              <w:left w:val="single" w:sz="4" w:space="0" w:color="auto"/>
              <w:bottom w:val="nil"/>
              <w:right w:val="single" w:sz="4" w:space="0" w:color="auto"/>
            </w:tcBorders>
            <w:vAlign w:val="center"/>
            <w:hideMark/>
          </w:tcPr>
          <w:p w14:paraId="48C40CE1"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vMerge w:val="restart"/>
            <w:tcBorders>
              <w:top w:val="single" w:sz="4" w:space="0" w:color="auto"/>
              <w:left w:val="single" w:sz="4" w:space="0" w:color="auto"/>
              <w:bottom w:val="single" w:sz="4" w:space="0" w:color="auto"/>
              <w:right w:val="single" w:sz="4" w:space="0" w:color="auto"/>
            </w:tcBorders>
            <w:hideMark/>
          </w:tcPr>
          <w:p w14:paraId="242EE90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8.2. Metinės ataskaitos ruošimas ir pristatymas Švietimo, kultūros ir sporto skyriui ir Lietuvos nacionalinei Martyno Mažvydo bibliotekai.</w:t>
            </w:r>
          </w:p>
        </w:tc>
        <w:tc>
          <w:tcPr>
            <w:tcW w:w="1703" w:type="dxa"/>
            <w:vMerge w:val="restart"/>
            <w:tcBorders>
              <w:top w:val="single" w:sz="4" w:space="0" w:color="auto"/>
              <w:left w:val="single" w:sz="4" w:space="0" w:color="auto"/>
              <w:bottom w:val="single" w:sz="4" w:space="0" w:color="auto"/>
              <w:right w:val="single" w:sz="4" w:space="0" w:color="auto"/>
            </w:tcBorders>
          </w:tcPr>
          <w:p w14:paraId="36ADC054"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Sausio mėn.</w:t>
            </w:r>
          </w:p>
          <w:p w14:paraId="42B81EBF"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2134" w:type="dxa"/>
            <w:vMerge w:val="restart"/>
            <w:tcBorders>
              <w:top w:val="single" w:sz="4" w:space="0" w:color="auto"/>
              <w:left w:val="single" w:sz="4" w:space="0" w:color="auto"/>
              <w:bottom w:val="single" w:sz="4" w:space="0" w:color="auto"/>
              <w:right w:val="single" w:sz="4" w:space="0" w:color="auto"/>
            </w:tcBorders>
            <w:hideMark/>
          </w:tcPr>
          <w:p w14:paraId="2C80632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03147CF2" w14:textId="77777777" w:rsidTr="00F5101F">
        <w:tc>
          <w:tcPr>
            <w:tcW w:w="2088" w:type="dxa"/>
            <w:tcBorders>
              <w:top w:val="nil"/>
              <w:left w:val="single" w:sz="4" w:space="0" w:color="auto"/>
              <w:bottom w:val="nil"/>
              <w:right w:val="single" w:sz="4" w:space="0" w:color="auto"/>
            </w:tcBorders>
          </w:tcPr>
          <w:p w14:paraId="2180A5BB"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B24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E223C"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44CD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p>
        </w:tc>
      </w:tr>
      <w:tr w:rsidR="001000DA" w:rsidRPr="001000DA" w14:paraId="638D9D08" w14:textId="77777777" w:rsidTr="00F5101F">
        <w:tc>
          <w:tcPr>
            <w:tcW w:w="2088" w:type="dxa"/>
            <w:tcBorders>
              <w:top w:val="nil"/>
              <w:left w:val="single" w:sz="4" w:space="0" w:color="auto"/>
              <w:bottom w:val="nil"/>
              <w:right w:val="single" w:sz="4" w:space="0" w:color="auto"/>
            </w:tcBorders>
          </w:tcPr>
          <w:p w14:paraId="440A033D"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4F2B254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8.3. Bibliotekos dienoraščio pildymas.</w:t>
            </w:r>
          </w:p>
        </w:tc>
        <w:tc>
          <w:tcPr>
            <w:tcW w:w="1703" w:type="dxa"/>
            <w:tcBorders>
              <w:top w:val="single" w:sz="4" w:space="0" w:color="auto"/>
              <w:left w:val="single" w:sz="4" w:space="0" w:color="auto"/>
              <w:bottom w:val="single" w:sz="4" w:space="0" w:color="auto"/>
              <w:right w:val="single" w:sz="4" w:space="0" w:color="auto"/>
            </w:tcBorders>
            <w:hideMark/>
          </w:tcPr>
          <w:p w14:paraId="45414D9C"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Kasdien</w:t>
            </w:r>
          </w:p>
        </w:tc>
        <w:tc>
          <w:tcPr>
            <w:tcW w:w="2134" w:type="dxa"/>
            <w:tcBorders>
              <w:top w:val="single" w:sz="4" w:space="0" w:color="auto"/>
              <w:left w:val="single" w:sz="4" w:space="0" w:color="auto"/>
              <w:bottom w:val="single" w:sz="4" w:space="0" w:color="auto"/>
              <w:right w:val="single" w:sz="4" w:space="0" w:color="auto"/>
            </w:tcBorders>
            <w:hideMark/>
          </w:tcPr>
          <w:p w14:paraId="754B4471"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096622F3" w14:textId="77777777" w:rsidTr="00F5101F">
        <w:tc>
          <w:tcPr>
            <w:tcW w:w="2088" w:type="dxa"/>
            <w:tcBorders>
              <w:top w:val="nil"/>
              <w:left w:val="single" w:sz="4" w:space="0" w:color="auto"/>
              <w:bottom w:val="nil"/>
              <w:right w:val="single" w:sz="4" w:space="0" w:color="auto"/>
            </w:tcBorders>
          </w:tcPr>
          <w:p w14:paraId="4ACE3105"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633B62FB"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8.4. Dalyvavimas organizuojamuose seminaruose, konferencijose.</w:t>
            </w:r>
          </w:p>
        </w:tc>
        <w:tc>
          <w:tcPr>
            <w:tcW w:w="1703" w:type="dxa"/>
            <w:tcBorders>
              <w:top w:val="single" w:sz="4" w:space="0" w:color="auto"/>
              <w:left w:val="single" w:sz="4" w:space="0" w:color="auto"/>
              <w:bottom w:val="single" w:sz="4" w:space="0" w:color="auto"/>
              <w:right w:val="single" w:sz="4" w:space="0" w:color="auto"/>
            </w:tcBorders>
            <w:hideMark/>
          </w:tcPr>
          <w:p w14:paraId="78513309"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Pagal galimybes</w:t>
            </w:r>
          </w:p>
        </w:tc>
        <w:tc>
          <w:tcPr>
            <w:tcW w:w="2134" w:type="dxa"/>
            <w:tcBorders>
              <w:top w:val="single" w:sz="4" w:space="0" w:color="auto"/>
              <w:left w:val="single" w:sz="4" w:space="0" w:color="auto"/>
              <w:bottom w:val="single" w:sz="4" w:space="0" w:color="auto"/>
              <w:right w:val="single" w:sz="4" w:space="0" w:color="auto"/>
            </w:tcBorders>
            <w:hideMark/>
          </w:tcPr>
          <w:p w14:paraId="5E1FEA23"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53A417FC" w14:textId="77777777" w:rsidTr="00F5101F">
        <w:tc>
          <w:tcPr>
            <w:tcW w:w="2088" w:type="dxa"/>
            <w:tcBorders>
              <w:top w:val="nil"/>
              <w:left w:val="single" w:sz="4" w:space="0" w:color="auto"/>
              <w:bottom w:val="nil"/>
              <w:right w:val="single" w:sz="4" w:space="0" w:color="auto"/>
            </w:tcBorders>
          </w:tcPr>
          <w:p w14:paraId="2E577CC6"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6D5A901E"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8.5. Profesinės literatūros skaitymas.</w:t>
            </w:r>
          </w:p>
        </w:tc>
        <w:tc>
          <w:tcPr>
            <w:tcW w:w="1703" w:type="dxa"/>
            <w:tcBorders>
              <w:top w:val="single" w:sz="4" w:space="0" w:color="auto"/>
              <w:left w:val="single" w:sz="4" w:space="0" w:color="auto"/>
              <w:bottom w:val="single" w:sz="4" w:space="0" w:color="auto"/>
              <w:right w:val="single" w:sz="4" w:space="0" w:color="auto"/>
            </w:tcBorders>
            <w:hideMark/>
          </w:tcPr>
          <w:p w14:paraId="4657C71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307D57F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0F82C9A4" w14:textId="77777777" w:rsidTr="00F5101F">
        <w:tc>
          <w:tcPr>
            <w:tcW w:w="2088" w:type="dxa"/>
            <w:tcBorders>
              <w:top w:val="nil"/>
              <w:left w:val="single" w:sz="4" w:space="0" w:color="auto"/>
              <w:bottom w:val="nil"/>
              <w:right w:val="single" w:sz="4" w:space="0" w:color="auto"/>
            </w:tcBorders>
          </w:tcPr>
          <w:p w14:paraId="59391169"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single" w:sz="4" w:space="0" w:color="auto"/>
              <w:right w:val="single" w:sz="4" w:space="0" w:color="auto"/>
            </w:tcBorders>
            <w:hideMark/>
          </w:tcPr>
          <w:p w14:paraId="7D5DD470"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8.7. Informacijos apie bibliotekos veiklą atnaujinimas gimnazijos tinklapyje.</w:t>
            </w:r>
          </w:p>
        </w:tc>
        <w:tc>
          <w:tcPr>
            <w:tcW w:w="1703" w:type="dxa"/>
            <w:tcBorders>
              <w:top w:val="single" w:sz="4" w:space="0" w:color="auto"/>
              <w:left w:val="single" w:sz="4" w:space="0" w:color="auto"/>
              <w:bottom w:val="single" w:sz="4" w:space="0" w:color="auto"/>
              <w:right w:val="single" w:sz="4" w:space="0" w:color="auto"/>
            </w:tcBorders>
            <w:hideMark/>
          </w:tcPr>
          <w:p w14:paraId="13ABD117"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single" w:sz="4" w:space="0" w:color="auto"/>
              <w:right w:val="single" w:sz="4" w:space="0" w:color="auto"/>
            </w:tcBorders>
            <w:hideMark/>
          </w:tcPr>
          <w:p w14:paraId="4181115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r w:rsidR="001000DA" w:rsidRPr="001000DA" w14:paraId="57C4EBF5" w14:textId="77777777" w:rsidTr="00F5101F">
        <w:tc>
          <w:tcPr>
            <w:tcW w:w="2088" w:type="dxa"/>
            <w:tcBorders>
              <w:top w:val="nil"/>
              <w:left w:val="single" w:sz="4" w:space="0" w:color="auto"/>
              <w:bottom w:val="nil"/>
              <w:right w:val="single" w:sz="4" w:space="0" w:color="auto"/>
            </w:tcBorders>
          </w:tcPr>
          <w:p w14:paraId="277E514D" w14:textId="77777777" w:rsidR="001000DA" w:rsidRPr="001000DA" w:rsidRDefault="001000DA" w:rsidP="001000DA">
            <w:pPr>
              <w:spacing w:after="0" w:line="240" w:lineRule="auto"/>
              <w:rPr>
                <w:rFonts w:ascii="Times New Roman" w:eastAsia="Times New Roman" w:hAnsi="Times New Roman" w:cs="Times New Roman"/>
                <w:sz w:val="24"/>
                <w:szCs w:val="24"/>
              </w:rPr>
            </w:pPr>
          </w:p>
        </w:tc>
        <w:tc>
          <w:tcPr>
            <w:tcW w:w="4083" w:type="dxa"/>
            <w:tcBorders>
              <w:top w:val="single" w:sz="4" w:space="0" w:color="auto"/>
              <w:left w:val="single" w:sz="4" w:space="0" w:color="auto"/>
              <w:bottom w:val="nil"/>
              <w:right w:val="single" w:sz="4" w:space="0" w:color="auto"/>
            </w:tcBorders>
            <w:hideMark/>
          </w:tcPr>
          <w:p w14:paraId="3401BDB5"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8.8. Kultūros paso koordinavimas</w:t>
            </w:r>
          </w:p>
        </w:tc>
        <w:tc>
          <w:tcPr>
            <w:tcW w:w="1703" w:type="dxa"/>
            <w:tcBorders>
              <w:top w:val="single" w:sz="4" w:space="0" w:color="auto"/>
              <w:left w:val="single" w:sz="4" w:space="0" w:color="auto"/>
              <w:bottom w:val="nil"/>
              <w:right w:val="single" w:sz="4" w:space="0" w:color="auto"/>
            </w:tcBorders>
            <w:hideMark/>
          </w:tcPr>
          <w:p w14:paraId="41D78E36"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Nuolat</w:t>
            </w:r>
          </w:p>
        </w:tc>
        <w:tc>
          <w:tcPr>
            <w:tcW w:w="2134" w:type="dxa"/>
            <w:tcBorders>
              <w:top w:val="single" w:sz="4" w:space="0" w:color="auto"/>
              <w:left w:val="single" w:sz="4" w:space="0" w:color="auto"/>
              <w:bottom w:val="nil"/>
              <w:right w:val="single" w:sz="4" w:space="0" w:color="auto"/>
            </w:tcBorders>
            <w:hideMark/>
          </w:tcPr>
          <w:p w14:paraId="05779612" w14:textId="77777777" w:rsidR="001000DA" w:rsidRPr="001000DA" w:rsidRDefault="001000DA" w:rsidP="001000DA">
            <w:pPr>
              <w:spacing w:after="0" w:line="240" w:lineRule="auto"/>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L. Vaicekauskienė</w:t>
            </w:r>
          </w:p>
        </w:tc>
      </w:tr>
    </w:tbl>
    <w:p w14:paraId="389CF16B" w14:textId="77777777" w:rsidR="000B4E16" w:rsidRDefault="000B4E16"/>
    <w:p w14:paraId="77E6606C" w14:textId="77777777" w:rsidR="001000DA" w:rsidRPr="001000DA" w:rsidRDefault="001000DA" w:rsidP="001000DA">
      <w:pPr>
        <w:spacing w:after="0" w:line="240" w:lineRule="auto"/>
        <w:ind w:left="360" w:right="458" w:firstLine="360"/>
        <w:jc w:val="center"/>
        <w:rPr>
          <w:rFonts w:ascii="Times New Roman" w:eastAsia="Times New Roman" w:hAnsi="Times New Roman" w:cs="Times New Roman"/>
          <w:b/>
          <w:sz w:val="24"/>
          <w:szCs w:val="24"/>
          <w:lang w:eastAsia="lt-LT"/>
        </w:rPr>
      </w:pPr>
      <w:r w:rsidRPr="001000DA">
        <w:rPr>
          <w:rFonts w:ascii="Times New Roman" w:eastAsia="Times New Roman" w:hAnsi="Times New Roman" w:cs="Times New Roman"/>
          <w:b/>
          <w:sz w:val="24"/>
          <w:szCs w:val="24"/>
          <w:lang w:eastAsia="lt-LT"/>
        </w:rPr>
        <w:t>V. LAUKIAMI REZULTATAI</w:t>
      </w:r>
    </w:p>
    <w:p w14:paraId="5C0E052C" w14:textId="77777777" w:rsidR="001000DA" w:rsidRPr="001000DA" w:rsidRDefault="001000DA" w:rsidP="001000DA">
      <w:pPr>
        <w:spacing w:after="0" w:line="240" w:lineRule="auto"/>
        <w:ind w:left="360" w:right="458" w:firstLine="360"/>
        <w:jc w:val="both"/>
        <w:rPr>
          <w:rFonts w:ascii="Times New Roman" w:eastAsia="Times New Roman" w:hAnsi="Times New Roman" w:cs="Times New Roman"/>
          <w:sz w:val="24"/>
          <w:szCs w:val="24"/>
          <w:lang w:eastAsia="lt-LT"/>
        </w:rPr>
      </w:pPr>
    </w:p>
    <w:p w14:paraId="20E93F3B" w14:textId="77777777" w:rsidR="001000DA" w:rsidRPr="001000DA" w:rsidRDefault="001000DA" w:rsidP="001000DA">
      <w:pPr>
        <w:spacing w:after="0" w:line="240" w:lineRule="auto"/>
        <w:ind w:left="360" w:right="458" w:firstLine="360"/>
        <w:jc w:val="both"/>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 xml:space="preserve">Įgyvendinus šią programą gimnazijos bendruomenė gaus daugiau informacijos apie bibliotekos veiklos organizavimą, naujai gautą informacinę, grožinę, šakinę literatūrą, kompiuterines mokomąsias programas. Bibliotekoje bus surengtos 12 parodų įžymioms datoms </w:t>
      </w:r>
      <w:r w:rsidR="00B951E8">
        <w:rPr>
          <w:rFonts w:ascii="Times New Roman" w:eastAsia="Times New Roman" w:hAnsi="Times New Roman" w:cs="Times New Roman"/>
          <w:sz w:val="24"/>
          <w:szCs w:val="24"/>
          <w:lang w:eastAsia="lt-LT"/>
        </w:rPr>
        <w:t>paminėti, 10</w:t>
      </w:r>
      <w:r w:rsidRPr="001000DA">
        <w:rPr>
          <w:rFonts w:ascii="Times New Roman" w:eastAsia="Times New Roman" w:hAnsi="Times New Roman" w:cs="Times New Roman"/>
          <w:sz w:val="24"/>
          <w:szCs w:val="24"/>
          <w:lang w:eastAsia="lt-LT"/>
        </w:rPr>
        <w:t xml:space="preserve"> informacinių stendinių pranešimų. </w:t>
      </w:r>
    </w:p>
    <w:p w14:paraId="2F2B7088" w14:textId="77777777" w:rsidR="001000DA" w:rsidRPr="001000DA" w:rsidRDefault="001000DA" w:rsidP="001000DA">
      <w:pPr>
        <w:spacing w:after="0" w:line="240" w:lineRule="auto"/>
        <w:ind w:left="360" w:right="458" w:firstLine="900"/>
        <w:jc w:val="both"/>
        <w:rPr>
          <w:rFonts w:ascii="Times New Roman" w:eastAsia="Times New Roman" w:hAnsi="Times New Roman" w:cs="Times New Roman"/>
          <w:sz w:val="24"/>
          <w:szCs w:val="24"/>
          <w:lang w:eastAsia="lt-LT"/>
        </w:rPr>
      </w:pPr>
      <w:r w:rsidRPr="001000DA">
        <w:rPr>
          <w:rFonts w:ascii="Times New Roman" w:eastAsia="Times New Roman" w:hAnsi="Times New Roman" w:cs="Times New Roman"/>
          <w:sz w:val="24"/>
          <w:szCs w:val="24"/>
          <w:lang w:eastAsia="lt-LT"/>
        </w:rPr>
        <w:t>Gimnazijos biblioteka siūlo prasmingą įvairių informacinių šaltinių naudojimo praktiką, kas lemia ugdymo proceso kokybę, parengia mokinius nepertraukiamam mokymuisi pilnoje informacijos erdvėje.  Mokiniai ir mokytojai išmoks pasirinkti reikiamą knygą ar informaciją, naudosis įvairių tipų laikmenomis ir formatais, stiprės poreikis skaitymui</w:t>
      </w:r>
      <w:r w:rsidR="00B951E8">
        <w:rPr>
          <w:rFonts w:ascii="Times New Roman" w:eastAsia="Times New Roman" w:hAnsi="Times New Roman" w:cs="Times New Roman"/>
          <w:sz w:val="24"/>
          <w:szCs w:val="24"/>
          <w:lang w:eastAsia="lt-LT"/>
        </w:rPr>
        <w:t>.</w:t>
      </w:r>
    </w:p>
    <w:p w14:paraId="3088F0CB" w14:textId="77777777" w:rsidR="001000DA" w:rsidRDefault="001000DA"/>
    <w:p w14:paraId="108A57FE" w14:textId="77777777" w:rsidR="00C556DF" w:rsidRDefault="00C556DF"/>
    <w:p w14:paraId="265E6040" w14:textId="77777777" w:rsidR="00C556DF" w:rsidRDefault="00C556DF"/>
    <w:p w14:paraId="0D9F3AD7" w14:textId="77777777" w:rsidR="00C556DF" w:rsidRDefault="00C556DF"/>
    <w:sectPr w:rsidR="00C556DF" w:rsidSect="005C5685">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93F13"/>
    <w:multiLevelType w:val="hybridMultilevel"/>
    <w:tmpl w:val="EADA58EA"/>
    <w:lvl w:ilvl="0" w:tplc="0427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81B99"/>
    <w:multiLevelType w:val="hybridMultilevel"/>
    <w:tmpl w:val="D1E4C8F0"/>
    <w:lvl w:ilvl="0" w:tplc="04270005">
      <w:start w:val="1"/>
      <w:numFmt w:val="bullet"/>
      <w:lvlText w:val=""/>
      <w:lvlJc w:val="left"/>
      <w:pPr>
        <w:tabs>
          <w:tab w:val="num" w:pos="840"/>
        </w:tabs>
        <w:ind w:left="840" w:hanging="360"/>
      </w:pPr>
      <w:rPr>
        <w:rFonts w:ascii="Wingdings" w:hAnsi="Wingdings" w:hint="default"/>
      </w:rPr>
    </w:lvl>
    <w:lvl w:ilvl="1" w:tplc="04270003">
      <w:start w:val="1"/>
      <w:numFmt w:val="bullet"/>
      <w:lvlText w:val="o"/>
      <w:lvlJc w:val="left"/>
      <w:pPr>
        <w:tabs>
          <w:tab w:val="num" w:pos="1560"/>
        </w:tabs>
        <w:ind w:left="1560" w:hanging="360"/>
      </w:pPr>
      <w:rPr>
        <w:rFonts w:ascii="Courier New" w:hAnsi="Courier New" w:cs="Courier New" w:hint="default"/>
      </w:rPr>
    </w:lvl>
    <w:lvl w:ilvl="2" w:tplc="04270005">
      <w:start w:val="1"/>
      <w:numFmt w:val="bullet"/>
      <w:lvlText w:val=""/>
      <w:lvlJc w:val="left"/>
      <w:pPr>
        <w:tabs>
          <w:tab w:val="num" w:pos="2280"/>
        </w:tabs>
        <w:ind w:left="2280" w:hanging="360"/>
      </w:pPr>
      <w:rPr>
        <w:rFonts w:ascii="Wingdings" w:hAnsi="Wingdings" w:hint="default"/>
      </w:rPr>
    </w:lvl>
    <w:lvl w:ilvl="3" w:tplc="04270001">
      <w:start w:val="1"/>
      <w:numFmt w:val="bullet"/>
      <w:lvlText w:val=""/>
      <w:lvlJc w:val="left"/>
      <w:pPr>
        <w:tabs>
          <w:tab w:val="num" w:pos="3000"/>
        </w:tabs>
        <w:ind w:left="3000" w:hanging="360"/>
      </w:pPr>
      <w:rPr>
        <w:rFonts w:ascii="Symbol" w:hAnsi="Symbol" w:hint="default"/>
      </w:rPr>
    </w:lvl>
    <w:lvl w:ilvl="4" w:tplc="04270003">
      <w:start w:val="1"/>
      <w:numFmt w:val="bullet"/>
      <w:lvlText w:val="o"/>
      <w:lvlJc w:val="left"/>
      <w:pPr>
        <w:tabs>
          <w:tab w:val="num" w:pos="3720"/>
        </w:tabs>
        <w:ind w:left="3720" w:hanging="360"/>
      </w:pPr>
      <w:rPr>
        <w:rFonts w:ascii="Courier New" w:hAnsi="Courier New" w:cs="Courier New" w:hint="default"/>
      </w:rPr>
    </w:lvl>
    <w:lvl w:ilvl="5" w:tplc="04270005">
      <w:start w:val="1"/>
      <w:numFmt w:val="bullet"/>
      <w:lvlText w:val=""/>
      <w:lvlJc w:val="left"/>
      <w:pPr>
        <w:tabs>
          <w:tab w:val="num" w:pos="4440"/>
        </w:tabs>
        <w:ind w:left="4440" w:hanging="360"/>
      </w:pPr>
      <w:rPr>
        <w:rFonts w:ascii="Wingdings" w:hAnsi="Wingdings" w:hint="default"/>
      </w:rPr>
    </w:lvl>
    <w:lvl w:ilvl="6" w:tplc="04270001">
      <w:start w:val="1"/>
      <w:numFmt w:val="bullet"/>
      <w:lvlText w:val=""/>
      <w:lvlJc w:val="left"/>
      <w:pPr>
        <w:tabs>
          <w:tab w:val="num" w:pos="5160"/>
        </w:tabs>
        <w:ind w:left="5160" w:hanging="360"/>
      </w:pPr>
      <w:rPr>
        <w:rFonts w:ascii="Symbol" w:hAnsi="Symbol" w:hint="default"/>
      </w:rPr>
    </w:lvl>
    <w:lvl w:ilvl="7" w:tplc="04270003">
      <w:start w:val="1"/>
      <w:numFmt w:val="bullet"/>
      <w:lvlText w:val="o"/>
      <w:lvlJc w:val="left"/>
      <w:pPr>
        <w:tabs>
          <w:tab w:val="num" w:pos="5880"/>
        </w:tabs>
        <w:ind w:left="5880" w:hanging="360"/>
      </w:pPr>
      <w:rPr>
        <w:rFonts w:ascii="Courier New" w:hAnsi="Courier New" w:cs="Courier New" w:hint="default"/>
      </w:rPr>
    </w:lvl>
    <w:lvl w:ilvl="8" w:tplc="04270005">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4DA27460"/>
    <w:multiLevelType w:val="hybridMultilevel"/>
    <w:tmpl w:val="C9185266"/>
    <w:lvl w:ilvl="0" w:tplc="04270005">
      <w:start w:val="1"/>
      <w:numFmt w:val="bullet"/>
      <w:lvlText w:val=""/>
      <w:lvlJc w:val="left"/>
      <w:pPr>
        <w:tabs>
          <w:tab w:val="num" w:pos="1260"/>
        </w:tabs>
        <w:ind w:left="1260" w:hanging="360"/>
      </w:pPr>
      <w:rPr>
        <w:rFonts w:ascii="Wingdings" w:hAnsi="Wingdings"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5B867FC0"/>
    <w:multiLevelType w:val="hybridMultilevel"/>
    <w:tmpl w:val="618EFF84"/>
    <w:lvl w:ilvl="0" w:tplc="04270005">
      <w:start w:val="1"/>
      <w:numFmt w:val="bullet"/>
      <w:lvlText w:val=""/>
      <w:lvlJc w:val="left"/>
      <w:pPr>
        <w:tabs>
          <w:tab w:val="num" w:pos="1440"/>
        </w:tabs>
        <w:ind w:left="1440" w:hanging="360"/>
      </w:pPr>
      <w:rPr>
        <w:rFonts w:ascii="Wingdings" w:hAnsi="Wingding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4" w15:restartNumberingAfterBreak="0">
    <w:nsid w:val="6056105A"/>
    <w:multiLevelType w:val="hybridMultilevel"/>
    <w:tmpl w:val="E56E2EF6"/>
    <w:lvl w:ilvl="0" w:tplc="04270005">
      <w:start w:val="1"/>
      <w:numFmt w:val="bullet"/>
      <w:lvlText w:val=""/>
      <w:lvlJc w:val="left"/>
      <w:pPr>
        <w:tabs>
          <w:tab w:val="num" w:pos="1260"/>
        </w:tabs>
        <w:ind w:left="1260" w:hanging="360"/>
      </w:pPr>
      <w:rPr>
        <w:rFonts w:ascii="Wingdings" w:hAnsi="Wingding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5" w15:restartNumberingAfterBreak="0">
    <w:nsid w:val="609F770F"/>
    <w:multiLevelType w:val="hybridMultilevel"/>
    <w:tmpl w:val="29B688F8"/>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051158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241649">
    <w:abstractNumId w:val="1"/>
  </w:num>
  <w:num w:numId="3" w16cid:durableId="290214404">
    <w:abstractNumId w:val="2"/>
  </w:num>
  <w:num w:numId="4" w16cid:durableId="11708681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9632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4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DA"/>
    <w:rsid w:val="000B4E16"/>
    <w:rsid w:val="001000DA"/>
    <w:rsid w:val="005C5685"/>
    <w:rsid w:val="00B951E8"/>
    <w:rsid w:val="00C556DF"/>
    <w:rsid w:val="00E01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BCD4"/>
  <w15:chartTrackingRefBased/>
  <w15:docId w15:val="{4AC63B91-AD10-4DF6-8D05-4510BBB5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7078</Words>
  <Characters>4035</Characters>
  <Application>Microsoft Office Word</Application>
  <DocSecurity>0</DocSecurity>
  <Lines>33</Lines>
  <Paragraphs>22</Paragraphs>
  <ScaleCrop>false</ScaleCrop>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Aurelijus Kardokas</cp:lastModifiedBy>
  <cp:revision>4</cp:revision>
  <dcterms:created xsi:type="dcterms:W3CDTF">2024-04-26T04:53:00Z</dcterms:created>
  <dcterms:modified xsi:type="dcterms:W3CDTF">2024-04-26T06:24:00Z</dcterms:modified>
</cp:coreProperties>
</file>